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60" w:firstLineChars="700"/>
        <w:rPr>
          <w:rFonts w:hint="default" w:ascii="楷体_GB2312" w:hAnsi="Arial" w:eastAsia="楷体_GB2312" w:cs="Arial"/>
          <w:b w:val="0"/>
          <w:bCs w:val="0"/>
          <w:kern w:val="0"/>
          <w:sz w:val="28"/>
          <w:szCs w:val="28"/>
          <w:lang w:val="en-US" w:eastAsia="zh-CN" w:bidi="zh-CN"/>
        </w:rPr>
      </w:pPr>
      <w:bookmarkStart w:id="0" w:name="_Toc315962963"/>
      <w:r>
        <w:rPr>
          <w:rFonts w:hint="eastAsia" w:ascii="楷体_GB2312" w:hAnsi="Arial" w:eastAsia="楷体_GB2312" w:cs="Arial"/>
          <w:b w:val="0"/>
          <w:bCs w:val="0"/>
          <w:kern w:val="0"/>
          <w:sz w:val="28"/>
          <w:szCs w:val="28"/>
          <w:lang w:val="zh-CN" w:eastAsia="zh-CN" w:bidi="zh-CN"/>
        </w:rPr>
        <w:t>采购项目编号：GHSRMYY-CGB-JJ-2022-6</w:t>
      </w:r>
    </w:p>
    <w:p>
      <w:pPr>
        <w:jc w:val="cente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核酸检测设备紧急采购项目</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询</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价</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采</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购</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文</w:t>
      </w:r>
    </w:p>
    <w:p>
      <w:pPr>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件</w:t>
      </w:r>
    </w:p>
    <w:p>
      <w:pPr>
        <w:tabs>
          <w:tab w:val="left" w:pos="6320"/>
        </w:tabs>
        <w:jc w:val="center"/>
        <w:rPr>
          <w:rFonts w:hint="eastAsia" w:ascii="楷体_GB2312" w:hAnsi="Arial" w:eastAsia="楷体_GB2312" w:cs="Arial"/>
          <w:b/>
          <w:bCs/>
          <w:kern w:val="0"/>
          <w:sz w:val="44"/>
          <w:szCs w:val="44"/>
          <w:lang w:val="zh-CN" w:eastAsia="zh-CN" w:bidi="zh-CN"/>
        </w:rPr>
      </w:pPr>
    </w:p>
    <w:p>
      <w:pPr>
        <w:tabs>
          <w:tab w:val="left" w:pos="6320"/>
        </w:tabs>
        <w:jc w:val="center"/>
        <w:rPr>
          <w:rFonts w:hint="eastAsia" w:ascii="楷体_GB2312" w:hAnsi="Arial" w:eastAsia="楷体_GB2312" w:cs="Arial"/>
          <w:b/>
          <w:bCs/>
          <w:kern w:val="0"/>
          <w:sz w:val="44"/>
          <w:szCs w:val="44"/>
          <w:lang w:val="zh-CN" w:eastAsia="zh-CN" w:bidi="zh-CN"/>
        </w:rPr>
      </w:pPr>
    </w:p>
    <w:p>
      <w:pPr>
        <w:spacing w:line="360" w:lineRule="auto"/>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中国·四川（广汉）</w:t>
      </w:r>
    </w:p>
    <w:p>
      <w:pPr>
        <w:spacing w:line="360" w:lineRule="auto"/>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广汉市人民医院编制</w:t>
      </w:r>
    </w:p>
    <w:p>
      <w:pPr>
        <w:spacing w:line="360" w:lineRule="auto"/>
        <w:jc w:val="center"/>
        <w:rPr>
          <w:rFonts w:hint="eastAsia" w:ascii="楷体_GB2312" w:hAnsi="Arial" w:eastAsia="楷体_GB2312" w:cs="Arial"/>
          <w:b/>
          <w:bCs/>
          <w:kern w:val="0"/>
          <w:sz w:val="44"/>
          <w:szCs w:val="44"/>
          <w:lang w:val="zh-CN" w:eastAsia="zh-CN" w:bidi="zh-CN"/>
        </w:rPr>
      </w:pPr>
      <w:r>
        <w:rPr>
          <w:rFonts w:hint="eastAsia" w:ascii="楷体_GB2312" w:hAnsi="Arial" w:eastAsia="楷体_GB2312" w:cs="Arial"/>
          <w:b/>
          <w:bCs/>
          <w:kern w:val="0"/>
          <w:sz w:val="44"/>
          <w:szCs w:val="44"/>
          <w:lang w:val="zh-CN" w:eastAsia="zh-CN" w:bidi="zh-CN"/>
        </w:rPr>
        <w:t>202</w:t>
      </w:r>
      <w:r>
        <w:rPr>
          <w:rFonts w:hint="eastAsia" w:ascii="楷体_GB2312" w:hAnsi="Arial" w:eastAsia="楷体_GB2312" w:cs="Arial"/>
          <w:b/>
          <w:bCs/>
          <w:kern w:val="0"/>
          <w:sz w:val="44"/>
          <w:szCs w:val="44"/>
          <w:lang w:val="en-US" w:eastAsia="zh-CN" w:bidi="zh-CN"/>
        </w:rPr>
        <w:t>2</w:t>
      </w:r>
      <w:r>
        <w:rPr>
          <w:rFonts w:hint="eastAsia" w:ascii="楷体_GB2312" w:hAnsi="Arial" w:eastAsia="楷体_GB2312" w:cs="Arial"/>
          <w:b/>
          <w:bCs/>
          <w:kern w:val="0"/>
          <w:sz w:val="44"/>
          <w:szCs w:val="44"/>
          <w:lang w:val="zh-CN" w:eastAsia="zh-CN" w:bidi="zh-CN"/>
        </w:rPr>
        <w:t>年</w:t>
      </w:r>
      <w:r>
        <w:rPr>
          <w:rFonts w:hint="eastAsia" w:ascii="楷体_GB2312" w:hAnsi="Arial" w:eastAsia="楷体_GB2312" w:cs="Arial"/>
          <w:b/>
          <w:bCs/>
          <w:kern w:val="0"/>
          <w:sz w:val="44"/>
          <w:szCs w:val="44"/>
          <w:lang w:val="en-US" w:eastAsia="zh-CN" w:bidi="zh-CN"/>
        </w:rPr>
        <w:t>7</w:t>
      </w:r>
      <w:r>
        <w:rPr>
          <w:rFonts w:hint="eastAsia" w:ascii="楷体_GB2312" w:hAnsi="Arial" w:eastAsia="楷体_GB2312" w:cs="Arial"/>
          <w:b/>
          <w:bCs/>
          <w:kern w:val="0"/>
          <w:sz w:val="44"/>
          <w:szCs w:val="44"/>
          <w:lang w:val="zh-CN" w:eastAsia="zh-CN" w:bidi="zh-CN"/>
        </w:rPr>
        <w:t>月</w:t>
      </w:r>
    </w:p>
    <w:bookmarkEnd w:id="0"/>
    <w:p>
      <w:pPr>
        <w:pStyle w:val="4"/>
        <w:pageBreakBefore/>
        <w:spacing w:line="36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目    录</w:t>
      </w: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TOC \o "1-1" \h \z \u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"_Toc358298156"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第一章 询价邀请</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_Toc358298156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"_Toc358298157"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第二章  询价须知</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3</w:t>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"_Toc358298159"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第三章  供应商的资格条件要求</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_Toc358298159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12</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"_Toc358298160"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第四章 供应商应当提供的资格证明材料</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_Toc358298160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12</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"_Toc358298161"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第五章 采购项目技术和商务要求</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14</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t xml:space="preserve"> </w:t>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"_Toc358298162"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第六章 采购项目的价格构成</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_Toc358298162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19</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"_Toc358298163"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第七章 体现满足采购需求、质量和服务相等的采购项目最低要求</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_Toc358298163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19</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"_Toc358298164"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第八章 响应文件编制要求</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_Toc358298164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19</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"_Toc358298165"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第九章 询价程序和成交标准</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20</w:t>
      </w:r>
      <w:r>
        <w:rPr>
          <w:rFonts w:hint="eastAsia" w:ascii="楷体_GB2312" w:hAnsi="Arial" w:eastAsia="楷体_GB2312" w:cs="Arial"/>
          <w:b w:val="0"/>
          <w:bCs w:val="0"/>
          <w:kern w:val="0"/>
          <w:sz w:val="28"/>
          <w:szCs w:val="28"/>
          <w:lang w:val="zh-CN" w:eastAsia="zh-CN" w:bidi="zh-CN"/>
        </w:rPr>
        <w:fldChar w:fldCharType="end"/>
      </w:r>
    </w:p>
    <w:p>
      <w:pPr>
        <w:pStyle w:val="31"/>
        <w:tabs>
          <w:tab w:val="right" w:leader="dot" w:pos="9175"/>
        </w:tabs>
        <w:spacing w:line="72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HYPERLINK \l "_Toc358298167"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第十章 报价文件相关文书格式（根据采购要求提供）</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fldChar w:fldCharType="begin"/>
      </w:r>
      <w:r>
        <w:rPr>
          <w:rFonts w:hint="eastAsia" w:ascii="楷体_GB2312" w:hAnsi="Arial" w:eastAsia="楷体_GB2312" w:cs="Arial"/>
          <w:b w:val="0"/>
          <w:bCs w:val="0"/>
          <w:kern w:val="0"/>
          <w:sz w:val="28"/>
          <w:szCs w:val="28"/>
          <w:lang w:val="zh-CN" w:eastAsia="zh-CN" w:bidi="zh-CN"/>
        </w:rPr>
        <w:instrText xml:space="preserve"> PAGEREF _Toc358298167 \h </w:instrText>
      </w:r>
      <w:r>
        <w:rPr>
          <w:rFonts w:hint="eastAsia" w:ascii="楷体_GB2312" w:hAnsi="Arial" w:eastAsia="楷体_GB2312" w:cs="Arial"/>
          <w:b w:val="0"/>
          <w:bCs w:val="0"/>
          <w:kern w:val="0"/>
          <w:sz w:val="28"/>
          <w:szCs w:val="28"/>
          <w:lang w:val="zh-CN" w:eastAsia="zh-CN" w:bidi="zh-CN"/>
        </w:rPr>
        <w:fldChar w:fldCharType="separate"/>
      </w:r>
      <w:r>
        <w:rPr>
          <w:rFonts w:hint="eastAsia" w:ascii="楷体_GB2312" w:hAnsi="Arial" w:eastAsia="楷体_GB2312" w:cs="Arial"/>
          <w:b w:val="0"/>
          <w:bCs w:val="0"/>
          <w:kern w:val="0"/>
          <w:sz w:val="28"/>
          <w:szCs w:val="28"/>
          <w:lang w:val="zh-CN" w:eastAsia="zh-CN" w:bidi="zh-CN"/>
        </w:rPr>
        <w:t>21</w:t>
      </w: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fldChar w:fldCharType="end"/>
      </w:r>
    </w:p>
    <w:p>
      <w:pPr>
        <w:pStyle w:val="31"/>
        <w:keepNext w:val="0"/>
        <w:keepLines w:val="0"/>
        <w:widowControl w:val="0"/>
        <w:tabs>
          <w:tab w:val="right" w:leader="dot" w:pos="8949"/>
        </w:tabs>
        <w:spacing w:before="0" w:after="0" w:line="720" w:lineRule="exact"/>
        <w:jc w:val="both"/>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fldChar w:fldCharType="end"/>
      </w:r>
      <w:r>
        <w:rPr>
          <w:rFonts w:hint="eastAsia" w:ascii="楷体_GB2312" w:hAnsi="Arial" w:eastAsia="楷体_GB2312" w:cs="Arial"/>
          <w:b w:val="0"/>
          <w:bCs w:val="0"/>
          <w:kern w:val="0"/>
          <w:sz w:val="28"/>
          <w:szCs w:val="28"/>
          <w:lang w:val="zh-CN" w:eastAsia="zh-CN" w:bidi="zh-CN"/>
        </w:rPr>
        <w:t xml:space="preserve"> </w:t>
      </w: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sectPr>
          <w:footerReference r:id="rId6" w:type="first"/>
          <w:headerReference r:id="rId3" w:type="default"/>
          <w:footerReference r:id="rId4" w:type="default"/>
          <w:footerReference r:id="rId5" w:type="even"/>
          <w:pgSz w:w="11907" w:h="16840"/>
          <w:pgMar w:top="1418" w:right="1361" w:bottom="1304" w:left="1361" w:header="851" w:footer="992" w:gutter="0"/>
          <w:pgNumType w:start="1"/>
          <w:cols w:space="720" w:num="1"/>
          <w:titlePg/>
          <w:docGrid w:linePitch="312" w:charSpace="0"/>
        </w:sectPr>
      </w:pPr>
    </w:p>
    <w:p>
      <w:pPr>
        <w:pStyle w:val="3"/>
        <w:pageBreakBefore/>
        <w:jc w:val="center"/>
        <w:rPr>
          <w:rFonts w:hint="eastAsia" w:ascii="楷体_GB2312" w:hAnsi="Arial" w:eastAsia="楷体_GB2312" w:cs="Arial"/>
          <w:b/>
          <w:bCs/>
          <w:kern w:val="0"/>
          <w:sz w:val="28"/>
          <w:szCs w:val="28"/>
          <w:lang w:val="zh-CN" w:eastAsia="zh-CN" w:bidi="zh-CN"/>
        </w:rPr>
      </w:pPr>
      <w:bookmarkStart w:id="1" w:name="_Toc358298156"/>
      <w:bookmarkStart w:id="2" w:name="_Toc193105917"/>
      <w:bookmarkStart w:id="3" w:name="_Toc193106063"/>
      <w:bookmarkStart w:id="4" w:name="_Toc356988066"/>
      <w:bookmarkStart w:id="5" w:name="_Toc193106174"/>
      <w:r>
        <w:rPr>
          <w:rFonts w:hint="eastAsia" w:ascii="楷体_GB2312" w:hAnsi="Arial" w:eastAsia="楷体_GB2312" w:cs="Arial"/>
          <w:b/>
          <w:bCs/>
          <w:kern w:val="0"/>
          <w:sz w:val="28"/>
          <w:szCs w:val="28"/>
          <w:lang w:val="zh-CN" w:eastAsia="zh-CN" w:bidi="zh-CN"/>
        </w:rPr>
        <w:t>第一章 询价邀请</w:t>
      </w:r>
      <w:bookmarkEnd w:id="1"/>
      <w:bookmarkEnd w:id="2"/>
      <w:bookmarkEnd w:id="3"/>
      <w:bookmarkEnd w:id="4"/>
      <w:bookmarkEnd w:id="5"/>
    </w:p>
    <w:p>
      <w:pPr>
        <w:spacing w:line="360" w:lineRule="auto"/>
        <w:ind w:firstLine="630" w:firstLineChars="225"/>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广汉市人民医院拟对核酸检测设备紧急</w:t>
      </w:r>
      <w:r>
        <w:rPr>
          <w:rFonts w:hint="eastAsia" w:ascii="楷体_GB2312" w:hAnsi="Arial" w:eastAsia="楷体_GB2312" w:cs="Arial"/>
          <w:b w:val="0"/>
          <w:bCs w:val="0"/>
          <w:kern w:val="0"/>
          <w:sz w:val="28"/>
          <w:szCs w:val="28"/>
          <w:lang w:val="en-US" w:eastAsia="zh-CN" w:bidi="zh-CN"/>
        </w:rPr>
        <w:t>采购</w:t>
      </w:r>
      <w:r>
        <w:rPr>
          <w:rFonts w:hint="eastAsia" w:ascii="楷体_GB2312" w:hAnsi="Arial" w:eastAsia="楷体_GB2312" w:cs="Arial"/>
          <w:b w:val="0"/>
          <w:bCs w:val="0"/>
          <w:kern w:val="0"/>
          <w:sz w:val="28"/>
          <w:szCs w:val="28"/>
          <w:lang w:val="zh-CN" w:eastAsia="zh-CN" w:bidi="zh-CN"/>
        </w:rPr>
        <w:t>项目进行询价采购，欢迎各供应商按照本邀请书的有关要求前来参与采购。</w:t>
      </w:r>
    </w:p>
    <w:p>
      <w:pPr>
        <w:spacing w:line="360" w:lineRule="auto"/>
        <w:ind w:firstLine="560" w:firstLineChars="200"/>
        <w:rPr>
          <w:rFonts w:hint="eastAsia" w:ascii="楷体_GB2312" w:hAnsi="Arial" w:eastAsia="楷体_GB2312" w:cs="Arial"/>
          <w:b w:val="0"/>
          <w:bCs w:val="0"/>
          <w:kern w:val="0"/>
          <w:sz w:val="28"/>
          <w:szCs w:val="28"/>
          <w:lang w:val="zh-CN" w:eastAsia="zh-CN" w:bidi="zh-CN"/>
        </w:rPr>
      </w:pPr>
      <w:bookmarkStart w:id="6" w:name="_Toc193105918"/>
      <w:bookmarkStart w:id="7" w:name="_Toc193106064"/>
      <w:bookmarkStart w:id="8" w:name="_Toc356988067"/>
      <w:bookmarkStart w:id="9" w:name="_Toc358298157"/>
      <w:bookmarkStart w:id="10" w:name="_Toc193106175"/>
      <w:r>
        <w:rPr>
          <w:rFonts w:hint="eastAsia" w:ascii="楷体_GB2312" w:hAnsi="Arial" w:eastAsia="楷体_GB2312" w:cs="Arial"/>
          <w:b w:val="0"/>
          <w:bCs w:val="0"/>
          <w:kern w:val="0"/>
          <w:sz w:val="28"/>
          <w:szCs w:val="28"/>
          <w:lang w:val="zh-CN" w:eastAsia="zh-CN" w:bidi="zh-CN"/>
        </w:rPr>
        <w:t>一、邀请参加询价的供应商数量和方式：本次询价采取在广汉市人民医院官网以发布公告的方式</w:t>
      </w:r>
      <w:r>
        <w:rPr>
          <w:rFonts w:hint="eastAsia" w:ascii="楷体_GB2312" w:hAnsi="Arial" w:eastAsia="楷体_GB2312" w:cs="Arial"/>
          <w:b w:val="0"/>
          <w:bCs w:val="0"/>
          <w:kern w:val="0"/>
          <w:sz w:val="28"/>
          <w:szCs w:val="28"/>
          <w:lang w:val="en-US" w:eastAsia="zh-CN" w:bidi="zh-CN"/>
        </w:rPr>
        <w:t>报名</w:t>
      </w:r>
      <w:r>
        <w:rPr>
          <w:rFonts w:hint="eastAsia" w:ascii="楷体_GB2312" w:hAnsi="Arial" w:eastAsia="楷体_GB2312" w:cs="Arial"/>
          <w:b w:val="0"/>
          <w:bCs w:val="0"/>
          <w:kern w:val="0"/>
          <w:sz w:val="28"/>
          <w:szCs w:val="28"/>
          <w:lang w:val="zh-CN" w:eastAsia="zh-CN" w:bidi="zh-CN"/>
        </w:rPr>
        <w:t>不少于3家的供应商。</w:t>
      </w:r>
    </w:p>
    <w:p>
      <w:pPr>
        <w:spacing w:line="360" w:lineRule="auto"/>
        <w:ind w:firstLine="560" w:firstLineChars="20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二、项目编号：GHSRMYY-CGB-JJ-2022-6</w:t>
      </w:r>
    </w:p>
    <w:p>
      <w:pPr>
        <w:spacing w:after="50" w:line="420" w:lineRule="exact"/>
        <w:ind w:firstLine="560" w:firstLineChars="200"/>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三、项目名称：核酸检测设备紧急采购项目</w:t>
      </w:r>
    </w:p>
    <w:p>
      <w:pPr>
        <w:spacing w:after="50" w:line="420" w:lineRule="exact"/>
        <w:ind w:firstLine="560" w:firstLineChars="20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四、</w:t>
      </w:r>
      <w:r>
        <w:rPr>
          <w:rFonts w:hint="eastAsia" w:ascii="楷体_GB2312" w:hAnsi="Arial" w:eastAsia="楷体_GB2312" w:cs="Arial"/>
          <w:b w:val="0"/>
          <w:bCs w:val="0"/>
          <w:kern w:val="0"/>
          <w:sz w:val="28"/>
          <w:szCs w:val="28"/>
          <w:lang w:val="en-US" w:eastAsia="zh-CN" w:bidi="zh-CN"/>
        </w:rPr>
        <w:t>采购数量</w:t>
      </w:r>
      <w:r>
        <w:rPr>
          <w:rFonts w:hint="eastAsia" w:ascii="楷体_GB2312" w:hAnsi="Arial" w:eastAsia="楷体_GB2312" w:cs="Arial"/>
          <w:b w:val="0"/>
          <w:bCs w:val="0"/>
          <w:kern w:val="0"/>
          <w:sz w:val="28"/>
          <w:szCs w:val="28"/>
          <w:lang w:val="zh-CN" w:eastAsia="zh-CN" w:bidi="zh-CN"/>
        </w:rPr>
        <w:t>：</w:t>
      </w:r>
      <w:r>
        <w:rPr>
          <w:rFonts w:hint="eastAsia" w:ascii="楷体_GB2312" w:hAnsi="Arial" w:eastAsia="楷体_GB2312" w:cs="Arial"/>
          <w:b w:val="0"/>
          <w:bCs w:val="0"/>
          <w:sz w:val="28"/>
          <w:szCs w:val="28"/>
          <w:lang w:val="en-US" w:eastAsia="zh-CN" w:bidi="ar-SA"/>
        </w:rPr>
        <w:t>PCR扩增仪9台，Pcr扩增仪3台</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五、采购预算金额：</w:t>
      </w:r>
      <w:r>
        <w:rPr>
          <w:rFonts w:hint="eastAsia" w:ascii="楷体_GB2312" w:hAnsi="Arial" w:eastAsia="楷体_GB2312" w:cs="Arial"/>
          <w:b w:val="0"/>
          <w:bCs w:val="0"/>
          <w:kern w:val="0"/>
          <w:sz w:val="28"/>
          <w:szCs w:val="28"/>
          <w:lang w:val="en-US" w:eastAsia="zh-CN" w:bidi="zh-CN"/>
        </w:rPr>
        <w:t>1740000.00</w:t>
      </w:r>
      <w:r>
        <w:rPr>
          <w:rFonts w:hint="eastAsia" w:ascii="楷体_GB2312" w:hAnsi="Arial" w:eastAsia="楷体_GB2312" w:cs="Arial"/>
          <w:b w:val="0"/>
          <w:bCs w:val="0"/>
          <w:kern w:val="0"/>
          <w:sz w:val="28"/>
          <w:szCs w:val="28"/>
          <w:lang w:val="zh-CN" w:eastAsia="zh-CN" w:bidi="zh-CN"/>
        </w:rPr>
        <w:t>元。</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六、资金来源：</w:t>
      </w:r>
      <w:r>
        <w:rPr>
          <w:rFonts w:hint="eastAsia" w:ascii="楷体_GB2312" w:hAnsi="Arial" w:eastAsia="楷体_GB2312" w:cs="Arial"/>
          <w:b w:val="0"/>
          <w:bCs w:val="0"/>
          <w:kern w:val="0"/>
          <w:sz w:val="28"/>
          <w:szCs w:val="28"/>
          <w:lang w:val="en-US" w:eastAsia="zh-CN" w:bidi="zh-CN"/>
        </w:rPr>
        <w:t>财政</w:t>
      </w:r>
      <w:r>
        <w:rPr>
          <w:rFonts w:hint="eastAsia" w:ascii="楷体_GB2312" w:hAnsi="Arial" w:eastAsia="楷体_GB2312" w:cs="Arial"/>
          <w:b w:val="0"/>
          <w:bCs w:val="0"/>
          <w:kern w:val="0"/>
          <w:sz w:val="28"/>
          <w:szCs w:val="28"/>
          <w:lang w:val="zh-CN" w:eastAsia="zh-CN" w:bidi="zh-CN"/>
        </w:rPr>
        <w:t>资金。</w:t>
      </w:r>
    </w:p>
    <w:p>
      <w:pPr>
        <w:spacing w:after="120" w:afterLines="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七、供应商参加询价应当具备的资格条件：</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1、具有独立承担民事责任的能力；</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2、具有良好的商业信誉和健全的财务会计制度；</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3、具有履行合同所必须的设备和专业技术能力；</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4、具有依法缴纳税收和社会保障资金的良好记录；</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5、参加本次采购活动前三年内，在经营活动中没有重大违法违规记录；</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6、法律、行政法规规定的其他条件；</w:t>
      </w:r>
    </w:p>
    <w:p>
      <w:pPr>
        <w:spacing w:after="120" w:afterLines="50" w:line="420" w:lineRule="exact"/>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九、响应文件提交截止时间：202</w:t>
      </w:r>
      <w:r>
        <w:rPr>
          <w:rFonts w:hint="eastAsia" w:ascii="楷体_GB2312" w:hAnsi="Arial" w:eastAsia="楷体_GB2312" w:cs="Arial"/>
          <w:b w:val="0"/>
          <w:bCs w:val="0"/>
          <w:kern w:val="0"/>
          <w:sz w:val="28"/>
          <w:szCs w:val="28"/>
          <w:lang w:val="en-US" w:eastAsia="zh-CN" w:bidi="zh-CN"/>
        </w:rPr>
        <w:t>2</w:t>
      </w:r>
      <w:r>
        <w:rPr>
          <w:rFonts w:hint="eastAsia" w:ascii="楷体_GB2312" w:hAnsi="Arial" w:eastAsia="楷体_GB2312" w:cs="Arial"/>
          <w:b w:val="0"/>
          <w:bCs w:val="0"/>
          <w:kern w:val="0"/>
          <w:sz w:val="28"/>
          <w:szCs w:val="28"/>
          <w:lang w:val="zh-CN" w:eastAsia="zh-CN" w:bidi="zh-CN"/>
        </w:rPr>
        <w:t>年</w:t>
      </w:r>
      <w:r>
        <w:rPr>
          <w:rFonts w:hint="eastAsia" w:ascii="楷体_GB2312" w:hAnsi="Arial" w:eastAsia="楷体_GB2312" w:cs="Arial"/>
          <w:b w:val="0"/>
          <w:bCs w:val="0"/>
          <w:kern w:val="0"/>
          <w:sz w:val="28"/>
          <w:szCs w:val="28"/>
          <w:lang w:val="en-US" w:eastAsia="zh-CN" w:bidi="zh-CN"/>
        </w:rPr>
        <w:t>7</w:t>
      </w:r>
      <w:r>
        <w:rPr>
          <w:rFonts w:hint="eastAsia" w:ascii="楷体_GB2312" w:hAnsi="Arial" w:eastAsia="楷体_GB2312" w:cs="Arial"/>
          <w:b w:val="0"/>
          <w:bCs w:val="0"/>
          <w:kern w:val="0"/>
          <w:sz w:val="28"/>
          <w:szCs w:val="28"/>
          <w:lang w:val="zh-CN" w:eastAsia="zh-CN" w:bidi="zh-CN"/>
        </w:rPr>
        <w:t>月</w:t>
      </w:r>
      <w:r>
        <w:rPr>
          <w:rFonts w:hint="eastAsia" w:ascii="楷体_GB2312" w:hAnsi="Arial" w:eastAsia="楷体_GB2312" w:cs="Arial"/>
          <w:b w:val="0"/>
          <w:bCs w:val="0"/>
          <w:kern w:val="0"/>
          <w:sz w:val="28"/>
          <w:szCs w:val="28"/>
          <w:lang w:val="en-US" w:eastAsia="zh-CN" w:bidi="zh-CN"/>
        </w:rPr>
        <w:t>25</w:t>
      </w:r>
      <w:r>
        <w:rPr>
          <w:rFonts w:hint="eastAsia" w:ascii="楷体_GB2312" w:hAnsi="Arial" w:eastAsia="楷体_GB2312" w:cs="Arial"/>
          <w:b w:val="0"/>
          <w:bCs w:val="0"/>
          <w:kern w:val="0"/>
          <w:sz w:val="28"/>
          <w:szCs w:val="28"/>
          <w:lang w:val="zh-CN" w:eastAsia="zh-CN" w:bidi="zh-CN"/>
        </w:rPr>
        <w:t>日</w:t>
      </w:r>
      <w:r>
        <w:rPr>
          <w:rFonts w:hint="eastAsia" w:ascii="楷体_GB2312" w:hAnsi="Arial" w:eastAsia="楷体_GB2312" w:cs="Arial"/>
          <w:b w:val="0"/>
          <w:bCs w:val="0"/>
          <w:kern w:val="0"/>
          <w:sz w:val="28"/>
          <w:szCs w:val="28"/>
          <w:lang w:val="en-US" w:eastAsia="zh-CN" w:bidi="zh-CN"/>
        </w:rPr>
        <w:t>9:30</w:t>
      </w:r>
      <w:r>
        <w:rPr>
          <w:rFonts w:hint="eastAsia" w:ascii="楷体_GB2312" w:hAnsi="Arial" w:eastAsia="楷体_GB2312" w:cs="Arial"/>
          <w:b w:val="0"/>
          <w:bCs w:val="0"/>
          <w:kern w:val="0"/>
          <w:sz w:val="28"/>
          <w:szCs w:val="28"/>
          <w:lang w:val="zh-CN" w:eastAsia="zh-CN" w:bidi="zh-CN"/>
        </w:rPr>
        <w:t>（北京时间）。</w:t>
      </w:r>
    </w:p>
    <w:p>
      <w:pPr>
        <w:spacing w:after="50" w:line="420" w:lineRule="exact"/>
        <w:ind w:firstLine="565" w:firstLineChars="202"/>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十、响应文件提交地点：广汉市人民医院院务会议室。</w:t>
      </w:r>
    </w:p>
    <w:p>
      <w:pPr>
        <w:spacing w:after="50" w:line="420" w:lineRule="exact"/>
        <w:ind w:firstLine="565" w:firstLineChars="202"/>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响应文件必须在递交响应文件截止时间前送达询价地点。逾期送达的响应文件恕不接收。本次询价不接受邮寄的响应文件。</w:t>
      </w:r>
    </w:p>
    <w:p>
      <w:pPr>
        <w:spacing w:after="50" w:line="420" w:lineRule="exact"/>
        <w:ind w:firstLine="565" w:firstLineChars="202"/>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十一、接受资格审查及参加询价时间、地点：于202</w:t>
      </w:r>
      <w:r>
        <w:rPr>
          <w:rFonts w:hint="eastAsia" w:ascii="楷体_GB2312" w:hAnsi="Arial" w:eastAsia="楷体_GB2312" w:cs="Arial"/>
          <w:b w:val="0"/>
          <w:bCs w:val="0"/>
          <w:kern w:val="0"/>
          <w:sz w:val="28"/>
          <w:szCs w:val="28"/>
          <w:lang w:val="en-US" w:eastAsia="zh-CN" w:bidi="zh-CN"/>
        </w:rPr>
        <w:t>2</w:t>
      </w:r>
      <w:r>
        <w:rPr>
          <w:rFonts w:hint="eastAsia" w:ascii="楷体_GB2312" w:hAnsi="Arial" w:eastAsia="楷体_GB2312" w:cs="Arial"/>
          <w:b w:val="0"/>
          <w:bCs w:val="0"/>
          <w:kern w:val="0"/>
          <w:sz w:val="28"/>
          <w:szCs w:val="28"/>
          <w:lang w:val="zh-CN" w:eastAsia="zh-CN" w:bidi="zh-CN"/>
        </w:rPr>
        <w:t>年</w:t>
      </w:r>
      <w:r>
        <w:rPr>
          <w:rFonts w:hint="eastAsia" w:ascii="楷体_GB2312" w:hAnsi="Arial" w:eastAsia="楷体_GB2312" w:cs="Arial"/>
          <w:b w:val="0"/>
          <w:bCs w:val="0"/>
          <w:kern w:val="0"/>
          <w:sz w:val="28"/>
          <w:szCs w:val="28"/>
          <w:lang w:val="en-US" w:eastAsia="zh-CN" w:bidi="zh-CN"/>
        </w:rPr>
        <w:t>7</w:t>
      </w:r>
      <w:r>
        <w:rPr>
          <w:rFonts w:hint="eastAsia" w:ascii="楷体_GB2312" w:hAnsi="Arial" w:eastAsia="楷体_GB2312" w:cs="Arial"/>
          <w:b w:val="0"/>
          <w:bCs w:val="0"/>
          <w:kern w:val="0"/>
          <w:sz w:val="28"/>
          <w:szCs w:val="28"/>
          <w:lang w:val="zh-CN" w:eastAsia="zh-CN" w:bidi="zh-CN"/>
        </w:rPr>
        <w:t>月</w:t>
      </w:r>
      <w:r>
        <w:rPr>
          <w:rFonts w:hint="eastAsia" w:ascii="楷体_GB2312" w:hAnsi="Arial" w:eastAsia="楷体_GB2312" w:cs="Arial"/>
          <w:b w:val="0"/>
          <w:bCs w:val="0"/>
          <w:kern w:val="0"/>
          <w:sz w:val="28"/>
          <w:szCs w:val="28"/>
          <w:lang w:val="en-US" w:eastAsia="zh-CN" w:bidi="zh-CN"/>
        </w:rPr>
        <w:t>25</w:t>
      </w:r>
      <w:r>
        <w:rPr>
          <w:rFonts w:hint="eastAsia" w:ascii="楷体_GB2312" w:hAnsi="Arial" w:eastAsia="楷体_GB2312" w:cs="Arial"/>
          <w:b w:val="0"/>
          <w:bCs w:val="0"/>
          <w:kern w:val="0"/>
          <w:sz w:val="28"/>
          <w:szCs w:val="28"/>
          <w:lang w:val="zh-CN" w:eastAsia="zh-CN" w:bidi="zh-CN"/>
        </w:rPr>
        <w:t>日</w:t>
      </w:r>
      <w:r>
        <w:rPr>
          <w:rFonts w:hint="eastAsia" w:ascii="楷体_GB2312" w:hAnsi="Arial" w:eastAsia="楷体_GB2312" w:cs="Arial"/>
          <w:b w:val="0"/>
          <w:bCs w:val="0"/>
          <w:kern w:val="0"/>
          <w:sz w:val="28"/>
          <w:szCs w:val="28"/>
          <w:lang w:val="en-US" w:eastAsia="zh-CN" w:bidi="zh-CN"/>
        </w:rPr>
        <w:t>9:30</w:t>
      </w:r>
      <w:r>
        <w:rPr>
          <w:rFonts w:hint="eastAsia" w:ascii="楷体_GB2312" w:hAnsi="Arial" w:eastAsia="楷体_GB2312" w:cs="Arial"/>
          <w:b w:val="0"/>
          <w:bCs w:val="0"/>
          <w:kern w:val="0"/>
          <w:sz w:val="28"/>
          <w:szCs w:val="28"/>
          <w:lang w:val="zh-CN" w:eastAsia="zh-CN" w:bidi="zh-CN"/>
        </w:rPr>
        <w:t>（北京时间）在广汉市人民医院</w:t>
      </w:r>
      <w:r>
        <w:rPr>
          <w:rFonts w:hint="eastAsia" w:ascii="楷体_GB2312" w:hAnsi="Arial" w:eastAsia="楷体_GB2312" w:cs="Arial"/>
          <w:b w:val="0"/>
          <w:bCs w:val="0"/>
          <w:kern w:val="0"/>
          <w:sz w:val="28"/>
          <w:szCs w:val="28"/>
          <w:lang w:val="en-US" w:eastAsia="zh-CN" w:bidi="zh-CN"/>
        </w:rPr>
        <w:t>行政楼三楼院务会议室</w:t>
      </w:r>
      <w:r>
        <w:rPr>
          <w:rFonts w:hint="eastAsia" w:ascii="楷体_GB2312" w:hAnsi="Arial" w:eastAsia="楷体_GB2312" w:cs="Arial"/>
          <w:b w:val="0"/>
          <w:bCs w:val="0"/>
          <w:kern w:val="0"/>
          <w:sz w:val="28"/>
          <w:szCs w:val="28"/>
          <w:lang w:val="zh-CN" w:eastAsia="zh-CN" w:bidi="zh-CN"/>
        </w:rPr>
        <w:t>。</w:t>
      </w:r>
    </w:p>
    <w:p>
      <w:pPr>
        <w:spacing w:line="276" w:lineRule="auto"/>
        <w:ind w:left="105" w:leftChars="50" w:right="105" w:rightChars="50" w:firstLine="420" w:firstLineChars="1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十二、询价保证金：无</w:t>
      </w:r>
    </w:p>
    <w:p>
      <w:pPr>
        <w:pStyle w:val="86"/>
        <w:widowControl/>
        <w:spacing w:line="420" w:lineRule="exact"/>
        <w:ind w:firstLine="482"/>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十三、采购人和联系方式： </w:t>
      </w:r>
    </w:p>
    <w:p>
      <w:pPr>
        <w:pStyle w:val="86"/>
        <w:spacing w:line="420" w:lineRule="exact"/>
        <w:ind w:firstLine="1400" w:firstLineChars="5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采 购 人：广汉人民医院</w:t>
      </w:r>
    </w:p>
    <w:p>
      <w:pPr>
        <w:pStyle w:val="86"/>
        <w:widowControl/>
        <w:spacing w:line="420" w:lineRule="exact"/>
        <w:ind w:firstLine="1400" w:firstLineChars="50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地    址：广汉市汉口路二段75号</w:t>
      </w:r>
    </w:p>
    <w:p>
      <w:pPr>
        <w:pStyle w:val="86"/>
        <w:spacing w:line="420" w:lineRule="exact"/>
        <w:ind w:firstLine="1400" w:firstLineChars="5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邮    编：618300</w:t>
      </w:r>
    </w:p>
    <w:p>
      <w:pPr>
        <w:pStyle w:val="86"/>
        <w:spacing w:line="420" w:lineRule="exact"/>
        <w:ind w:firstLine="1400" w:firstLineChars="5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联 系 人：阳先生         </w:t>
      </w:r>
    </w:p>
    <w:p>
      <w:pPr>
        <w:pStyle w:val="86"/>
        <w:spacing w:line="420" w:lineRule="exact"/>
        <w:ind w:firstLine="1400" w:firstLineChars="50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联系电话：0838-52481</w:t>
      </w:r>
      <w:r>
        <w:rPr>
          <w:rFonts w:hint="eastAsia" w:ascii="楷体_GB2312" w:hAnsi="Arial" w:eastAsia="楷体_GB2312" w:cs="Arial"/>
          <w:b w:val="0"/>
          <w:bCs w:val="0"/>
          <w:kern w:val="0"/>
          <w:sz w:val="28"/>
          <w:szCs w:val="28"/>
          <w:lang w:val="en-US" w:eastAsia="zh-CN" w:bidi="zh-CN"/>
        </w:rPr>
        <w:t>07</w:t>
      </w:r>
    </w:p>
    <w:p>
      <w:pPr>
        <w:pStyle w:val="3"/>
        <w:pageBreakBefore/>
        <w:jc w:val="center"/>
        <w:rPr>
          <w:rFonts w:hint="eastAsia" w:ascii="楷体_GB2312" w:hAnsi="Arial" w:eastAsia="楷体_GB2312" w:cs="Arial"/>
          <w:b/>
          <w:bCs/>
          <w:kern w:val="0"/>
          <w:sz w:val="28"/>
          <w:szCs w:val="28"/>
          <w:lang w:val="zh-CN" w:eastAsia="zh-CN" w:bidi="zh-CN"/>
        </w:rPr>
      </w:pPr>
      <w:r>
        <w:rPr>
          <w:rFonts w:hint="eastAsia" w:ascii="楷体_GB2312" w:hAnsi="Arial" w:eastAsia="楷体_GB2312" w:cs="Arial"/>
          <w:b/>
          <w:bCs/>
          <w:kern w:val="0"/>
          <w:sz w:val="28"/>
          <w:szCs w:val="28"/>
          <w:lang w:val="zh-CN" w:eastAsia="zh-CN" w:bidi="zh-CN"/>
        </w:rPr>
        <w:t>第二章  询价须知</w:t>
      </w:r>
      <w:bookmarkEnd w:id="6"/>
      <w:bookmarkEnd w:id="7"/>
      <w:bookmarkEnd w:id="8"/>
      <w:bookmarkEnd w:id="9"/>
      <w:bookmarkEnd w:id="10"/>
    </w:p>
    <w:p>
      <w:pPr>
        <w:widowControl/>
        <w:spacing w:line="400" w:lineRule="atLeast"/>
        <w:ind w:firstLine="1200"/>
        <w:jc w:val="center"/>
        <w:rPr>
          <w:rFonts w:hint="eastAsia" w:ascii="楷体_GB2312" w:hAnsi="Arial" w:eastAsia="楷体_GB2312" w:cs="Arial"/>
          <w:b w:val="0"/>
          <w:bCs w:val="0"/>
          <w:kern w:val="0"/>
          <w:sz w:val="28"/>
          <w:szCs w:val="28"/>
          <w:lang w:val="zh-CN" w:eastAsia="zh-CN" w:bidi="zh-CN"/>
        </w:rPr>
      </w:pPr>
      <w:bookmarkStart w:id="11" w:name="_Toc213396946"/>
      <w:bookmarkStart w:id="12" w:name="_Toc213396760"/>
      <w:bookmarkStart w:id="13" w:name="_Toc213397010"/>
      <w:bookmarkStart w:id="14" w:name="_Toc217446032"/>
      <w:bookmarkStart w:id="15" w:name="_Toc213496268"/>
      <w:bookmarkStart w:id="16" w:name="_Toc189727030"/>
      <w:r>
        <w:rPr>
          <w:rFonts w:hint="eastAsia" w:ascii="楷体_GB2312" w:hAnsi="Arial" w:eastAsia="楷体_GB2312" w:cs="Arial"/>
          <w:b w:val="0"/>
          <w:bCs w:val="0"/>
          <w:kern w:val="0"/>
          <w:sz w:val="28"/>
          <w:szCs w:val="28"/>
          <w:lang w:val="zh-CN" w:eastAsia="zh-CN" w:bidi="zh-CN"/>
        </w:rPr>
        <w:t>一、供应商须知附表</w:t>
      </w:r>
    </w:p>
    <w:tbl>
      <w:tblPr>
        <w:tblStyle w:val="42"/>
        <w:tblpPr w:leftFromText="180" w:rightFromText="180" w:vertAnchor="text" w:horzAnchor="page" w:tblpX="1585" w:tblpY="538"/>
        <w:tblOverlap w:val="never"/>
        <w:tblW w:w="0" w:type="auto"/>
        <w:tblInd w:w="-5"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00"/>
        <w:gridCol w:w="569"/>
        <w:gridCol w:w="1252"/>
        <w:gridCol w:w="6084"/>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51" w:hRule="exact"/>
          <w:tblHeader/>
        </w:trPr>
        <w:tc>
          <w:tcPr>
            <w:tcW w:w="900" w:type="dxa"/>
            <w:tcBorders>
              <w:bottom w:val="single" w:color="auto" w:sz="4" w:space="0"/>
            </w:tcBorders>
            <w:noWrap w:val="0"/>
            <w:vAlign w:val="center"/>
          </w:tcPr>
          <w:p>
            <w:pPr>
              <w:pStyle w:val="135"/>
              <w:ind w:left="9"/>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序号 </w:t>
            </w:r>
          </w:p>
        </w:tc>
        <w:tc>
          <w:tcPr>
            <w:tcW w:w="1821" w:type="dxa"/>
            <w:gridSpan w:val="2"/>
            <w:noWrap w:val="0"/>
            <w:vAlign w:val="center"/>
          </w:tcPr>
          <w:p>
            <w:pPr>
              <w:pStyle w:val="135"/>
              <w:ind w:left="38"/>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应知事项 </w:t>
            </w:r>
          </w:p>
        </w:tc>
        <w:tc>
          <w:tcPr>
            <w:tcW w:w="6084" w:type="dxa"/>
            <w:noWrap w:val="0"/>
            <w:vAlign w:val="center"/>
          </w:tcPr>
          <w:p>
            <w:pPr>
              <w:pStyle w:val="135"/>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48" w:hRule="exact"/>
          <w:tblHeader/>
        </w:trPr>
        <w:tc>
          <w:tcPr>
            <w:tcW w:w="900" w:type="dxa"/>
            <w:tcBorders>
              <w:top w:val="single" w:color="auto" w:sz="4" w:space="0"/>
            </w:tcBorders>
            <w:noWrap w:val="0"/>
            <w:vAlign w:val="center"/>
          </w:tcPr>
          <w:p>
            <w:pPr>
              <w:pStyle w:val="135"/>
              <w:ind w:left="9" w:firstLine="420" w:firstLineChars="1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w:t>
            </w:r>
          </w:p>
        </w:tc>
        <w:tc>
          <w:tcPr>
            <w:tcW w:w="569" w:type="dxa"/>
            <w:tcBorders>
              <w:top w:val="single" w:color="auto" w:sz="4" w:space="0"/>
              <w:right w:val="single" w:color="auto" w:sz="4" w:space="0"/>
            </w:tcBorders>
            <w:noWrap w:val="0"/>
            <w:vAlign w:val="center"/>
          </w:tcPr>
          <w:p>
            <w:pPr>
              <w:pStyle w:val="135"/>
              <w:ind w:left="38"/>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价格标的</w:t>
            </w:r>
          </w:p>
        </w:tc>
        <w:tc>
          <w:tcPr>
            <w:tcW w:w="1252" w:type="dxa"/>
            <w:tcBorders>
              <w:left w:val="single" w:color="auto" w:sz="4" w:space="0"/>
            </w:tcBorders>
            <w:noWrap w:val="0"/>
            <w:vAlign w:val="center"/>
          </w:tcPr>
          <w:p>
            <w:pPr>
              <w:pStyle w:val="13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总预算金额</w:t>
            </w:r>
          </w:p>
        </w:tc>
        <w:tc>
          <w:tcPr>
            <w:tcW w:w="6084" w:type="dxa"/>
            <w:tcBorders>
              <w:bottom w:val="single" w:color="auto" w:sz="4" w:space="0"/>
            </w:tcBorders>
            <w:noWrap w:val="0"/>
            <w:vAlign w:val="center"/>
          </w:tcPr>
          <w:p>
            <w:pPr>
              <w:numPr>
                <w:ilvl w:val="0"/>
                <w:numId w:val="0"/>
              </w:num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本项目报价不能超过采购预算金额</w:t>
            </w:r>
            <w:r>
              <w:rPr>
                <w:rFonts w:hint="eastAsia" w:ascii="楷体_GB2312" w:hAnsi="Arial" w:eastAsia="楷体_GB2312" w:cs="Arial"/>
                <w:b w:val="0"/>
                <w:bCs w:val="0"/>
                <w:kern w:val="0"/>
                <w:sz w:val="28"/>
                <w:szCs w:val="28"/>
                <w:lang w:val="en-US" w:eastAsia="zh-CN" w:bidi="zh-CN"/>
              </w:rPr>
              <w:t>1740000</w:t>
            </w:r>
            <w:r>
              <w:rPr>
                <w:rFonts w:hint="eastAsia" w:ascii="楷体_GB2312" w:hAnsi="Arial" w:eastAsia="楷体_GB2312" w:cs="Arial"/>
                <w:b w:val="0"/>
                <w:bCs w:val="0"/>
                <w:kern w:val="0"/>
                <w:sz w:val="28"/>
                <w:szCs w:val="28"/>
                <w:lang w:val="zh-CN" w:eastAsia="zh-CN" w:bidi="zh-CN"/>
              </w:rPr>
              <w:t>.00元</w:t>
            </w: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超过最高限价的报价为无效响应。</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05"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w:t>
            </w:r>
          </w:p>
        </w:tc>
        <w:tc>
          <w:tcPr>
            <w:tcW w:w="1821" w:type="dxa"/>
            <w:gridSpan w:val="2"/>
            <w:noWrap w:val="0"/>
            <w:vAlign w:val="center"/>
          </w:tcPr>
          <w:p>
            <w:pPr>
              <w:pStyle w:val="135"/>
              <w:ind w:left="96"/>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询价保证金</w:t>
            </w:r>
          </w:p>
        </w:tc>
        <w:tc>
          <w:tcPr>
            <w:tcW w:w="6084" w:type="dxa"/>
            <w:noWrap w:val="0"/>
            <w:vAlign w:val="center"/>
          </w:tcPr>
          <w:p>
            <w:pPr>
              <w:spacing w:line="340" w:lineRule="exact"/>
              <w:ind w:left="105" w:leftChars="50" w:right="105" w:rightChars="50" w:firstLine="140" w:firstLine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05"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w:t>
            </w:r>
          </w:p>
        </w:tc>
        <w:tc>
          <w:tcPr>
            <w:tcW w:w="1821" w:type="dxa"/>
            <w:gridSpan w:val="2"/>
            <w:noWrap w:val="0"/>
            <w:vAlign w:val="center"/>
          </w:tcPr>
          <w:p>
            <w:pPr>
              <w:pStyle w:val="135"/>
              <w:ind w:left="96"/>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响应文件的份数</w:t>
            </w:r>
          </w:p>
        </w:tc>
        <w:tc>
          <w:tcPr>
            <w:tcW w:w="6084" w:type="dxa"/>
            <w:noWrap w:val="0"/>
            <w:vAlign w:val="center"/>
          </w:tcPr>
          <w:p>
            <w:pPr>
              <w:spacing w:line="340" w:lineRule="exact"/>
              <w:ind w:left="105" w:leftChars="50" w:right="105" w:rightChars="50" w:firstLine="140" w:firstLine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资格性响应文件、技术、服务性响应文件一式三份（其中正本1份、副本2份）。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05"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w:t>
            </w:r>
          </w:p>
        </w:tc>
        <w:tc>
          <w:tcPr>
            <w:tcW w:w="1821" w:type="dxa"/>
            <w:gridSpan w:val="2"/>
            <w:noWrap w:val="0"/>
            <w:vAlign w:val="center"/>
          </w:tcPr>
          <w:p>
            <w:pPr>
              <w:pStyle w:val="135"/>
              <w:ind w:left="96"/>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评标办法</w:t>
            </w:r>
          </w:p>
        </w:tc>
        <w:tc>
          <w:tcPr>
            <w:tcW w:w="6084" w:type="dxa"/>
            <w:noWrap w:val="0"/>
            <w:vAlign w:val="center"/>
          </w:tcPr>
          <w:p>
            <w:pPr>
              <w:spacing w:line="340" w:lineRule="exact"/>
              <w:ind w:left="105" w:leftChars="50" w:right="105" w:rightChars="50" w:firstLine="140" w:firstLine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最低评标价法</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21" w:hRule="atLeast"/>
        </w:trPr>
        <w:tc>
          <w:tcPr>
            <w:tcW w:w="900" w:type="dxa"/>
            <w:noWrap w:val="0"/>
            <w:vAlign w:val="center"/>
          </w:tcPr>
          <w:p>
            <w:pPr>
              <w:pStyle w:val="135"/>
              <w:ind w:right="230"/>
              <w:jc w:val="cente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5</w:t>
            </w:r>
          </w:p>
        </w:tc>
        <w:tc>
          <w:tcPr>
            <w:tcW w:w="1821" w:type="dxa"/>
            <w:gridSpan w:val="2"/>
            <w:noWrap w:val="0"/>
            <w:vAlign w:val="center"/>
          </w:tcPr>
          <w:p>
            <w:pPr>
              <w:pStyle w:val="135"/>
              <w:ind w:left="96"/>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是否接受联合体投标</w:t>
            </w:r>
          </w:p>
        </w:tc>
        <w:tc>
          <w:tcPr>
            <w:tcW w:w="6084" w:type="dxa"/>
            <w:noWrap w:val="0"/>
            <w:vAlign w:val="center"/>
          </w:tcPr>
          <w:p>
            <w:pPr>
              <w:pStyle w:val="135"/>
              <w:ind w:left="210" w:leftChars="1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不接受。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21"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6</w:t>
            </w:r>
          </w:p>
        </w:tc>
        <w:tc>
          <w:tcPr>
            <w:tcW w:w="1821" w:type="dxa"/>
            <w:gridSpan w:val="2"/>
            <w:noWrap w:val="0"/>
            <w:vAlign w:val="center"/>
          </w:tcPr>
          <w:p>
            <w:pPr>
              <w:pStyle w:val="135"/>
              <w:ind w:right="31"/>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广汉市人民医院咨询</w:t>
            </w:r>
          </w:p>
        </w:tc>
        <w:tc>
          <w:tcPr>
            <w:tcW w:w="6084" w:type="dxa"/>
            <w:noWrap w:val="0"/>
            <w:vAlign w:val="center"/>
          </w:tcPr>
          <w:p>
            <w:pPr>
              <w:pStyle w:val="135"/>
              <w:ind w:left="210" w:leftChars="100"/>
              <w:jc w:val="both"/>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广汉市人民医院   电话：0838-5248</w:t>
            </w:r>
            <w:r>
              <w:rPr>
                <w:rFonts w:hint="eastAsia" w:ascii="楷体_GB2312" w:hAnsi="Arial" w:eastAsia="楷体_GB2312" w:cs="Arial"/>
                <w:b w:val="0"/>
                <w:bCs w:val="0"/>
                <w:kern w:val="0"/>
                <w:sz w:val="28"/>
                <w:szCs w:val="28"/>
                <w:lang w:val="en-US" w:eastAsia="zh-CN" w:bidi="zh-CN"/>
              </w:rPr>
              <w:t>107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21" w:hRule="atLeast"/>
        </w:trPr>
        <w:tc>
          <w:tcPr>
            <w:tcW w:w="900" w:type="dxa"/>
            <w:noWrap w:val="0"/>
            <w:vAlign w:val="center"/>
          </w:tcPr>
          <w:p>
            <w:pPr>
              <w:pStyle w:val="135"/>
              <w:ind w:right="264"/>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7</w:t>
            </w:r>
          </w:p>
        </w:tc>
        <w:tc>
          <w:tcPr>
            <w:tcW w:w="1821" w:type="dxa"/>
            <w:gridSpan w:val="2"/>
            <w:noWrap w:val="0"/>
            <w:vAlign w:val="top"/>
          </w:tcPr>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失信企业报价加成</w:t>
            </w:r>
          </w:p>
        </w:tc>
        <w:tc>
          <w:tcPr>
            <w:tcW w:w="6084" w:type="dxa"/>
            <w:noWrap w:val="0"/>
            <w:vAlign w:val="center"/>
          </w:tcPr>
          <w:p>
            <w:p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失信企业报价加成</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对记入诚信档案的且在有效期内的供应商，在参加采购活动中实行10%的报价加成、以加成后报价作为该供应商报价评审。供应商失信行为惩戒可以实行无限制累加制，因其失信行为进行报价加成惩戒后报价超过采购预算的，其投标、响应文件按照无效处理。</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2．供应商参加采购活动时，应当就自己的诚信情况在响应文件中进行承诺。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312"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p>
          <w:p>
            <w:pPr>
              <w:pStyle w:val="135"/>
              <w:ind w:right="230"/>
              <w:jc w:val="center"/>
              <w:rPr>
                <w:rFonts w:hint="eastAsia" w:ascii="楷体_GB2312" w:hAnsi="Arial" w:eastAsia="楷体_GB2312" w:cs="Arial"/>
                <w:b w:val="0"/>
                <w:bCs w:val="0"/>
                <w:kern w:val="0"/>
                <w:sz w:val="28"/>
                <w:szCs w:val="28"/>
                <w:lang w:val="zh-CN" w:eastAsia="zh-CN" w:bidi="zh-CN"/>
              </w:rPr>
            </w:pPr>
          </w:p>
          <w:p>
            <w:pPr>
              <w:pStyle w:val="135"/>
              <w:ind w:right="230"/>
              <w:jc w:val="center"/>
              <w:rPr>
                <w:rFonts w:hint="eastAsia" w:ascii="楷体_GB2312" w:hAnsi="Arial" w:eastAsia="楷体_GB2312" w:cs="Arial"/>
                <w:b w:val="0"/>
                <w:bCs w:val="0"/>
                <w:kern w:val="0"/>
                <w:sz w:val="28"/>
                <w:szCs w:val="28"/>
                <w:lang w:val="zh-CN" w:eastAsia="zh-CN" w:bidi="zh-CN"/>
              </w:rPr>
            </w:pPr>
          </w:p>
          <w:p>
            <w:pPr>
              <w:pStyle w:val="135"/>
              <w:ind w:right="230"/>
              <w:jc w:val="center"/>
              <w:rPr>
                <w:rFonts w:hint="eastAsia" w:ascii="楷体_GB2312" w:hAnsi="Arial" w:eastAsia="楷体_GB2312" w:cs="Arial"/>
                <w:b w:val="0"/>
                <w:bCs w:val="0"/>
                <w:kern w:val="0"/>
                <w:sz w:val="28"/>
                <w:szCs w:val="28"/>
                <w:lang w:val="zh-CN" w:eastAsia="zh-CN" w:bidi="zh-CN"/>
              </w:rPr>
            </w:pPr>
          </w:p>
          <w:p>
            <w:pPr>
              <w:pStyle w:val="135"/>
              <w:ind w:right="264"/>
              <w:jc w:val="center"/>
              <w:rPr>
                <w:rFonts w:hint="eastAsia" w:ascii="楷体_GB2312" w:hAnsi="Arial" w:eastAsia="楷体_GB2312" w:cs="Arial"/>
                <w:b w:val="0"/>
                <w:bCs w:val="0"/>
                <w:kern w:val="0"/>
                <w:sz w:val="28"/>
                <w:szCs w:val="28"/>
                <w:lang w:val="en-US" w:eastAsia="zh-CN" w:bidi="zh-CN"/>
              </w:rPr>
            </w:pPr>
          </w:p>
          <w:p>
            <w:pPr>
              <w:pStyle w:val="135"/>
              <w:ind w:right="264"/>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8</w:t>
            </w:r>
          </w:p>
        </w:tc>
        <w:tc>
          <w:tcPr>
            <w:tcW w:w="1821" w:type="dxa"/>
            <w:gridSpan w:val="2"/>
            <w:noWrap w:val="0"/>
            <w:vAlign w:val="center"/>
          </w:tcPr>
          <w:p>
            <w:pPr>
              <w:pStyle w:val="135"/>
              <w:ind w:left="38"/>
              <w:jc w:val="center"/>
              <w:rPr>
                <w:rFonts w:hint="eastAsia" w:ascii="楷体_GB2312" w:hAnsi="Arial" w:eastAsia="楷体_GB2312" w:cs="Arial"/>
                <w:b w:val="0"/>
                <w:bCs w:val="0"/>
                <w:kern w:val="0"/>
                <w:sz w:val="28"/>
                <w:szCs w:val="28"/>
                <w:lang w:val="zh-CN" w:eastAsia="zh-CN" w:bidi="zh-CN"/>
              </w:rPr>
            </w:pPr>
          </w:p>
          <w:p>
            <w:pPr>
              <w:pStyle w:val="135"/>
              <w:ind w:left="38"/>
              <w:jc w:val="center"/>
              <w:rPr>
                <w:rFonts w:hint="eastAsia" w:ascii="楷体_GB2312" w:hAnsi="Arial" w:eastAsia="楷体_GB2312" w:cs="Arial"/>
                <w:b w:val="0"/>
                <w:bCs w:val="0"/>
                <w:kern w:val="0"/>
                <w:sz w:val="28"/>
                <w:szCs w:val="28"/>
                <w:lang w:val="zh-CN" w:eastAsia="zh-CN" w:bidi="zh-CN"/>
              </w:rPr>
            </w:pPr>
          </w:p>
          <w:p>
            <w:pPr>
              <w:pStyle w:val="135"/>
              <w:ind w:left="38"/>
              <w:jc w:val="center"/>
              <w:rPr>
                <w:rFonts w:hint="eastAsia" w:ascii="楷体_GB2312" w:hAnsi="Arial" w:eastAsia="楷体_GB2312" w:cs="Arial"/>
                <w:b w:val="0"/>
                <w:bCs w:val="0"/>
                <w:kern w:val="0"/>
                <w:sz w:val="28"/>
                <w:szCs w:val="28"/>
                <w:lang w:val="zh-CN" w:eastAsia="zh-CN" w:bidi="zh-CN"/>
              </w:rPr>
            </w:pPr>
          </w:p>
          <w:p>
            <w:pPr>
              <w:pStyle w:val="135"/>
              <w:ind w:left="38"/>
              <w:jc w:val="center"/>
              <w:rPr>
                <w:rFonts w:hint="eastAsia" w:ascii="楷体_GB2312" w:hAnsi="Arial" w:eastAsia="楷体_GB2312" w:cs="Arial"/>
                <w:b w:val="0"/>
                <w:bCs w:val="0"/>
                <w:kern w:val="0"/>
                <w:sz w:val="28"/>
                <w:szCs w:val="28"/>
                <w:lang w:val="zh-CN" w:eastAsia="zh-CN" w:bidi="zh-CN"/>
              </w:rPr>
            </w:pPr>
          </w:p>
          <w:p>
            <w:pPr>
              <w:pStyle w:val="135"/>
              <w:ind w:left="38"/>
              <w:jc w:val="center"/>
              <w:rPr>
                <w:rFonts w:hint="eastAsia" w:ascii="楷体_GB2312" w:hAnsi="Arial" w:eastAsia="楷体_GB2312" w:cs="Arial"/>
                <w:b w:val="0"/>
                <w:bCs w:val="0"/>
                <w:kern w:val="0"/>
                <w:sz w:val="28"/>
                <w:szCs w:val="28"/>
                <w:lang w:val="zh-CN" w:eastAsia="zh-CN" w:bidi="zh-CN"/>
              </w:rPr>
            </w:pPr>
          </w:p>
          <w:p>
            <w:pPr>
              <w:pStyle w:val="135"/>
              <w:ind w:left="38"/>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低于成本价不正当</w:t>
            </w:r>
          </w:p>
          <w:p>
            <w:pPr>
              <w:pStyle w:val="135"/>
              <w:ind w:left="38"/>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竞争预防措施</w:t>
            </w:r>
          </w:p>
          <w:p>
            <w:pPr>
              <w:pStyle w:val="135"/>
              <w:ind w:left="38"/>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 </w:t>
            </w:r>
          </w:p>
        </w:tc>
        <w:tc>
          <w:tcPr>
            <w:tcW w:w="6084" w:type="dxa"/>
            <w:noWrap w:val="0"/>
            <w:vAlign w:val="center"/>
          </w:tcPr>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在评标过程中，供应商报价低于采购预算50%或者低于其他有效供应商报价算术平均价40%，有可能影响产品质量或者不能诚信履约的，询价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12" w:hRule="atLeast"/>
        </w:trPr>
        <w:tc>
          <w:tcPr>
            <w:tcW w:w="900" w:type="dxa"/>
            <w:noWrap w:val="0"/>
            <w:vAlign w:val="center"/>
          </w:tcPr>
          <w:p>
            <w:pPr>
              <w:pStyle w:val="135"/>
              <w:ind w:right="230"/>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9</w:t>
            </w:r>
          </w:p>
        </w:tc>
        <w:tc>
          <w:tcPr>
            <w:tcW w:w="1821" w:type="dxa"/>
            <w:gridSpan w:val="2"/>
            <w:noWrap w:val="0"/>
            <w:vAlign w:val="center"/>
          </w:tcPr>
          <w:p>
            <w:pPr>
              <w:pStyle w:val="135"/>
              <w:ind w:right="230" w:firstLine="25" w:firstLineChars="9"/>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质疑投诉</w:t>
            </w:r>
          </w:p>
        </w:tc>
        <w:tc>
          <w:tcPr>
            <w:tcW w:w="6084" w:type="dxa"/>
            <w:noWrap w:val="0"/>
            <w:vAlign w:val="center"/>
          </w:tcPr>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质疑投诉受理单位：对采购文件资格条件，采购需求，评分标准方面对采购过程，采购结果质疑的质疑由采购人负责。</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联系人：阳先生。</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联系电话：0838-52481</w:t>
            </w:r>
            <w:r>
              <w:rPr>
                <w:rFonts w:hint="eastAsia" w:ascii="楷体_GB2312" w:hAnsi="Arial" w:eastAsia="楷体_GB2312" w:cs="Arial"/>
                <w:b w:val="0"/>
                <w:bCs w:val="0"/>
                <w:kern w:val="0"/>
                <w:sz w:val="28"/>
                <w:szCs w:val="28"/>
                <w:lang w:val="en-US" w:eastAsia="zh-CN" w:bidi="zh-CN"/>
              </w:rPr>
              <w:t>64</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地址：广汉市汉口路二段75号</w:t>
            </w:r>
          </w:p>
          <w:p>
            <w:pPr>
              <w:widowControl/>
              <w:shd w:val="clear" w:color="auto" w:fill="FFFFFF"/>
              <w:ind w:firstLine="280" w:firstLineChars="1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邮编：618300。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12" w:hRule="atLeast"/>
        </w:trPr>
        <w:tc>
          <w:tcPr>
            <w:tcW w:w="900" w:type="dxa"/>
            <w:noWrap w:val="0"/>
            <w:vAlign w:val="center"/>
          </w:tcPr>
          <w:p>
            <w:pPr>
              <w:pStyle w:val="135"/>
              <w:ind w:right="264"/>
              <w:jc w:val="cente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10</w:t>
            </w:r>
          </w:p>
        </w:tc>
        <w:tc>
          <w:tcPr>
            <w:tcW w:w="1821" w:type="dxa"/>
            <w:gridSpan w:val="2"/>
            <w:noWrap w:val="0"/>
            <w:vAlign w:val="top"/>
          </w:tcPr>
          <w:p>
            <w:pPr>
              <w:pStyle w:val="135"/>
              <w:jc w:val="both"/>
              <w:rPr>
                <w:rFonts w:hint="eastAsia" w:ascii="楷体_GB2312" w:hAnsi="Arial" w:eastAsia="楷体_GB2312" w:cs="Arial"/>
                <w:b w:val="0"/>
                <w:bCs w:val="0"/>
                <w:kern w:val="0"/>
                <w:sz w:val="28"/>
                <w:szCs w:val="28"/>
                <w:lang w:val="zh-CN" w:eastAsia="zh-CN" w:bidi="zh-CN"/>
              </w:rPr>
            </w:pPr>
          </w:p>
          <w:p>
            <w:pPr>
              <w:pStyle w:val="135"/>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询价响应文件提交</w:t>
            </w:r>
          </w:p>
        </w:tc>
        <w:tc>
          <w:tcPr>
            <w:tcW w:w="6084" w:type="dxa"/>
            <w:noWrap w:val="0"/>
            <w:vAlign w:val="top"/>
          </w:tcPr>
          <w:p>
            <w:pPr>
              <w:widowControl/>
              <w:shd w:val="clear" w:color="auto" w:fill="FFFFFF"/>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现场提交询价响应文件参加询价的代表须为参加询价单位法定代表人或其委托的授权代表，并在供应商签到表上签字确认。</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12" w:hRule="atLeast"/>
        </w:trPr>
        <w:tc>
          <w:tcPr>
            <w:tcW w:w="900" w:type="dxa"/>
            <w:noWrap w:val="0"/>
            <w:vAlign w:val="center"/>
          </w:tcPr>
          <w:p>
            <w:pPr>
              <w:pStyle w:val="135"/>
              <w:ind w:right="264"/>
              <w:jc w:val="cente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11</w:t>
            </w:r>
          </w:p>
        </w:tc>
        <w:tc>
          <w:tcPr>
            <w:tcW w:w="1821" w:type="dxa"/>
            <w:gridSpan w:val="2"/>
            <w:noWrap w:val="0"/>
            <w:vAlign w:val="top"/>
          </w:tcPr>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p>
          <w:p>
            <w:pPr>
              <w:pStyle w:val="135"/>
              <w:jc w:val="both"/>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响应文件递交要求</w:t>
            </w:r>
          </w:p>
        </w:tc>
        <w:tc>
          <w:tcPr>
            <w:tcW w:w="6084" w:type="dxa"/>
            <w:noWrap w:val="0"/>
            <w:vAlign w:val="top"/>
          </w:tcPr>
          <w:p>
            <w:p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1、响应供应商在递交响应文件时，授权代表单位介绍信原件或授权书原件（若法定代表人投标的，出具响应单位介绍信原件）、授权代表身份证复印件各一份；</w:t>
            </w:r>
          </w:p>
          <w:p>
            <w:pPr>
              <w:tabs>
                <w:tab w:val="left" w:pos="1095"/>
              </w:tabs>
              <w:spacing w:line="40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2、响应供应商应在询价文件规定的响应文件提交截止时间前，将响应文件送达到响应文件提交地点。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75" w:hRule="atLeast"/>
        </w:trPr>
        <w:tc>
          <w:tcPr>
            <w:tcW w:w="900" w:type="dxa"/>
            <w:noWrap w:val="0"/>
            <w:vAlign w:val="center"/>
          </w:tcPr>
          <w:p>
            <w:pPr>
              <w:pStyle w:val="135"/>
              <w:ind w:right="230"/>
              <w:jc w:val="cente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12</w:t>
            </w:r>
          </w:p>
        </w:tc>
        <w:tc>
          <w:tcPr>
            <w:tcW w:w="1821" w:type="dxa"/>
            <w:gridSpan w:val="2"/>
            <w:noWrap w:val="0"/>
            <w:vAlign w:val="center"/>
          </w:tcPr>
          <w:p>
            <w:pPr>
              <w:pStyle w:val="135"/>
              <w:ind w:left="96"/>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广汉市人民医院不予接收投标文件的情况</w:t>
            </w:r>
          </w:p>
        </w:tc>
        <w:tc>
          <w:tcPr>
            <w:tcW w:w="6084" w:type="dxa"/>
            <w:noWrap w:val="0"/>
            <w:vAlign w:val="center"/>
          </w:tcPr>
          <w:p>
            <w:p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1、未按询价文件递交要求递交的；</w:t>
            </w:r>
          </w:p>
          <w:p>
            <w:p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2、响应文件未密封的；</w:t>
            </w:r>
          </w:p>
          <w:p>
            <w:pPr>
              <w:spacing w:line="340" w:lineRule="exact"/>
              <w:ind w:right="105" w:right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3、响应文件采用邮寄的。</w:t>
            </w:r>
          </w:p>
        </w:tc>
      </w:tr>
      <w:bookmarkEnd w:id="11"/>
      <w:bookmarkEnd w:id="12"/>
      <w:bookmarkEnd w:id="13"/>
      <w:bookmarkEnd w:id="14"/>
      <w:bookmarkEnd w:id="15"/>
      <w:bookmarkEnd w:id="16"/>
    </w:tbl>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pStyle w:val="4"/>
        <w:spacing w:line="400" w:lineRule="exact"/>
        <w:jc w:val="center"/>
        <w:rPr>
          <w:rFonts w:hint="eastAsia" w:ascii="楷体_GB2312" w:hAnsi="Arial" w:eastAsia="楷体_GB2312" w:cs="Arial"/>
          <w:b w:val="0"/>
          <w:bCs w:val="0"/>
          <w:kern w:val="0"/>
          <w:sz w:val="28"/>
          <w:szCs w:val="28"/>
          <w:lang w:val="zh-CN" w:eastAsia="zh-CN" w:bidi="zh-CN"/>
        </w:rPr>
      </w:pPr>
    </w:p>
    <w:p>
      <w:pPr>
        <w:pStyle w:val="4"/>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二、总  则</w:t>
      </w:r>
    </w:p>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1.适用范围</w:t>
      </w:r>
    </w:p>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本询价文件仅适用于本询价邀请中所叙述的货物采购。</w:t>
      </w:r>
    </w:p>
    <w:p>
      <w:pPr>
        <w:pStyle w:val="5"/>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 有关定义</w:t>
      </w:r>
    </w:p>
    <w:p>
      <w:pPr>
        <w:pStyle w:val="86"/>
        <w:spacing w:line="420" w:lineRule="exact"/>
        <w:ind w:firstLine="48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（1）“采购人”系指依法进行采购的国家机关、事业单位、团体组织。本次询价的采购人是广汉市人民医院 。</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w:t>
      </w:r>
      <w:r>
        <w:rPr>
          <w:rFonts w:hint="eastAsia" w:ascii="楷体_GB2312" w:hAnsi="Arial" w:eastAsia="楷体_GB2312" w:cs="Arial"/>
          <w:b w:val="0"/>
          <w:bCs w:val="0"/>
          <w:kern w:val="0"/>
          <w:sz w:val="28"/>
          <w:szCs w:val="28"/>
          <w:lang w:val="en-US" w:eastAsia="zh-CN" w:bidi="zh-CN"/>
        </w:rPr>
        <w:t>2</w:t>
      </w:r>
      <w:r>
        <w:rPr>
          <w:rFonts w:hint="eastAsia" w:ascii="楷体_GB2312" w:hAnsi="Arial" w:eastAsia="楷体_GB2312" w:cs="Arial"/>
          <w:b w:val="0"/>
          <w:bCs w:val="0"/>
          <w:kern w:val="0"/>
          <w:sz w:val="28"/>
          <w:szCs w:val="28"/>
          <w:lang w:val="zh-CN" w:eastAsia="zh-CN" w:bidi="zh-CN"/>
        </w:rPr>
        <w:t>） “询价采购单位”系指“采购人”和“采购人”的统称。</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w:t>
      </w:r>
      <w:r>
        <w:rPr>
          <w:rFonts w:hint="eastAsia" w:ascii="楷体_GB2312" w:hAnsi="Arial" w:eastAsia="楷体_GB2312" w:cs="Arial"/>
          <w:b w:val="0"/>
          <w:bCs w:val="0"/>
          <w:kern w:val="0"/>
          <w:sz w:val="28"/>
          <w:szCs w:val="28"/>
          <w:lang w:val="en-US" w:eastAsia="zh-CN" w:bidi="zh-CN"/>
        </w:rPr>
        <w:t>3</w:t>
      </w:r>
      <w:r>
        <w:rPr>
          <w:rFonts w:hint="eastAsia" w:ascii="楷体_GB2312" w:hAnsi="Arial" w:eastAsia="楷体_GB2312" w:cs="Arial"/>
          <w:b w:val="0"/>
          <w:bCs w:val="0"/>
          <w:kern w:val="0"/>
          <w:sz w:val="28"/>
          <w:szCs w:val="28"/>
          <w:lang w:val="zh-CN" w:eastAsia="zh-CN" w:bidi="zh-CN"/>
        </w:rPr>
        <w:t xml:space="preserve">） </w:t>
      </w:r>
      <w:bookmarkStart w:id="17" w:name="_Toc183682344"/>
      <w:bookmarkStart w:id="18" w:name="_Toc217390843"/>
      <w:bookmarkStart w:id="19" w:name="_Toc183582207"/>
      <w:bookmarkStart w:id="20" w:name="_Toc217446036"/>
      <w:r>
        <w:rPr>
          <w:rFonts w:hint="eastAsia" w:ascii="楷体_GB2312" w:hAnsi="Arial" w:eastAsia="楷体_GB2312" w:cs="Arial"/>
          <w:b w:val="0"/>
          <w:bCs w:val="0"/>
          <w:kern w:val="0"/>
          <w:sz w:val="28"/>
          <w:szCs w:val="28"/>
          <w:lang w:val="zh-CN" w:eastAsia="zh-CN" w:bidi="zh-CN"/>
        </w:rPr>
        <w:t>“供应商”系指向广汉市人民医院拟参加询价和向采购人提供货物及服务的供应商。</w:t>
      </w:r>
    </w:p>
    <w:bookmarkEnd w:id="17"/>
    <w:bookmarkEnd w:id="18"/>
    <w:bookmarkEnd w:id="19"/>
    <w:bookmarkEnd w:id="20"/>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3.询价：</w:t>
      </w:r>
    </w:p>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（1）由广汉市人民医院组织的有关专家和用户代表组成的询价小组向被邀请参加报价的供应商进行询价。</w:t>
      </w:r>
    </w:p>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（2）询价小组在审查响应文件结束后要求供应商一次报出不得更改的价格。</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4.有关要求</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参加询价的供应商应仔细阅读询价文件的所有内容，按照询价文件的要求提供响应文件，并保证所提供的全部资料的真实性和有效性，一经发现有虚假行为的，将取消其参加询价或成交资格，并承担相应的法律责任。</w:t>
      </w:r>
    </w:p>
    <w:p>
      <w:pPr>
        <w:spacing w:line="400" w:lineRule="exact"/>
        <w:ind w:firstLine="560" w:firstLineChars="200"/>
        <w:outlineLvl w:val="2"/>
        <w:rPr>
          <w:rFonts w:hint="eastAsia" w:ascii="楷体_GB2312" w:hAnsi="Arial" w:eastAsia="楷体_GB2312" w:cs="Arial"/>
          <w:b w:val="0"/>
          <w:bCs w:val="0"/>
          <w:kern w:val="0"/>
          <w:sz w:val="28"/>
          <w:szCs w:val="28"/>
          <w:lang w:val="zh-CN" w:eastAsia="zh-CN" w:bidi="zh-CN"/>
        </w:rPr>
      </w:pPr>
      <w:bookmarkStart w:id="21" w:name="_Toc192318708"/>
      <w:bookmarkStart w:id="22" w:name="_Toc356988068"/>
      <w:bookmarkStart w:id="23" w:name="_Toc193106176"/>
      <w:bookmarkStart w:id="24" w:name="_Toc192318461"/>
      <w:bookmarkStart w:id="25" w:name="_Toc193105919"/>
      <w:bookmarkStart w:id="26" w:name="_Toc358298158"/>
      <w:bookmarkStart w:id="27" w:name="_Toc192318381"/>
      <w:bookmarkStart w:id="28" w:name="_Toc193106065"/>
      <w:r>
        <w:rPr>
          <w:rFonts w:hint="eastAsia" w:ascii="楷体_GB2312" w:hAnsi="Arial" w:eastAsia="楷体_GB2312" w:cs="Arial"/>
          <w:b w:val="0"/>
          <w:bCs w:val="0"/>
          <w:kern w:val="0"/>
          <w:sz w:val="28"/>
          <w:szCs w:val="28"/>
          <w:lang w:val="zh-CN" w:eastAsia="zh-CN" w:bidi="zh-CN"/>
        </w:rPr>
        <w:t>5.询价文件的澄清和修改</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5.1在提交响应文件截止之日前，采购人无论出于何种原因，可以对询价文件进行澄清或者修改。澄清或者修改的内容作为询价文件的组成部分。澄清或者修改的内容可能影响响应文件编制的，采购人应当在提交响应文件截止之日</w:t>
      </w:r>
      <w:r>
        <w:rPr>
          <w:rFonts w:hint="eastAsia" w:ascii="楷体_GB2312" w:hAnsi="Arial" w:eastAsia="楷体_GB2312" w:cs="Arial"/>
          <w:b w:val="0"/>
          <w:bCs w:val="0"/>
          <w:kern w:val="0"/>
          <w:sz w:val="28"/>
          <w:szCs w:val="28"/>
          <w:lang w:val="en-US" w:eastAsia="zh-CN" w:bidi="zh-CN"/>
        </w:rPr>
        <w:t>1</w:t>
      </w:r>
      <w:r>
        <w:rPr>
          <w:rFonts w:hint="eastAsia" w:ascii="楷体_GB2312" w:hAnsi="Arial" w:eastAsia="楷体_GB2312" w:cs="Arial"/>
          <w:b w:val="0"/>
          <w:bCs w:val="0"/>
          <w:kern w:val="0"/>
          <w:sz w:val="28"/>
          <w:szCs w:val="28"/>
          <w:lang w:val="zh-CN" w:eastAsia="zh-CN" w:bidi="zh-CN"/>
        </w:rPr>
        <w:t>个工作日前，在广汉市人民医院官网上发布更正公告（由已报了名并登记备案的供应商自行在广汉市人民医院官网上查阅和下载相关信息，若因供应商未及时查看和下载更正公告，其后果自行承担。）采购人不再单独通知和提醒（发布的更正公告视为书面通知，需要纸质文件的供应商自行到广汉市人民医院项目负责人处领取）。不足</w:t>
      </w:r>
      <w:r>
        <w:rPr>
          <w:rFonts w:hint="eastAsia" w:ascii="楷体_GB2312" w:hAnsi="Arial" w:eastAsia="楷体_GB2312" w:cs="Arial"/>
          <w:b w:val="0"/>
          <w:bCs w:val="0"/>
          <w:kern w:val="0"/>
          <w:sz w:val="28"/>
          <w:szCs w:val="28"/>
          <w:lang w:val="en-US" w:eastAsia="zh-CN" w:bidi="zh-CN"/>
        </w:rPr>
        <w:t>1</w:t>
      </w:r>
      <w:r>
        <w:rPr>
          <w:rFonts w:hint="eastAsia" w:ascii="楷体_GB2312" w:hAnsi="Arial" w:eastAsia="楷体_GB2312" w:cs="Arial"/>
          <w:b w:val="0"/>
          <w:bCs w:val="0"/>
          <w:kern w:val="0"/>
          <w:sz w:val="28"/>
          <w:szCs w:val="28"/>
          <w:lang w:val="zh-CN" w:eastAsia="zh-CN" w:bidi="zh-CN"/>
        </w:rPr>
        <w:t>个工作日的，应当顺延提交响应文件截止之日。</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5.2提交响应文件截止之日前，采购人可以视采购具体情况，延长提交响应文件截止时间，并在广汉市人民医院官网上发布更正公告（由已报了名并登记备案的供应商自行在广汉市人民医院官网上查阅和下载相关信息，若因供应商未及时查看和下载更正公告，其后果自行承担。）采购人不再单独通知和提醒（发布的更正公告视为书面通知，需要纸质文件的供应商自行到广汉市人民医院项目负责人处领取）。</w:t>
      </w:r>
    </w:p>
    <w:p>
      <w:pPr>
        <w:pStyle w:val="5"/>
        <w:spacing w:line="400" w:lineRule="exact"/>
        <w:ind w:firstLine="560" w:firstLineChars="200"/>
        <w:rPr>
          <w:rFonts w:hint="eastAsia" w:ascii="楷体_GB2312" w:hAnsi="Arial" w:eastAsia="楷体_GB2312" w:cs="Arial"/>
          <w:b w:val="0"/>
          <w:bCs w:val="0"/>
          <w:kern w:val="0"/>
          <w:sz w:val="28"/>
          <w:szCs w:val="28"/>
          <w:lang w:val="zh-CN" w:eastAsia="zh-CN" w:bidi="zh-CN"/>
        </w:rPr>
      </w:pPr>
      <w:bookmarkStart w:id="29" w:name="_Toc217446041"/>
      <w:bookmarkStart w:id="30" w:name="_Toc208848971"/>
      <w:r>
        <w:rPr>
          <w:rFonts w:hint="eastAsia" w:ascii="楷体_GB2312" w:hAnsi="Arial" w:eastAsia="楷体_GB2312" w:cs="Arial"/>
          <w:b w:val="0"/>
          <w:bCs w:val="0"/>
          <w:kern w:val="0"/>
          <w:sz w:val="28"/>
          <w:szCs w:val="28"/>
          <w:lang w:val="zh-CN" w:eastAsia="zh-CN" w:bidi="zh-CN"/>
        </w:rPr>
        <w:t>6. 答疑会和现场考察</w:t>
      </w:r>
      <w:bookmarkEnd w:id="29"/>
      <w:bookmarkEnd w:id="30"/>
    </w:p>
    <w:p>
      <w:pPr>
        <w:tabs>
          <w:tab w:val="left" w:pos="7665"/>
        </w:tabs>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6.1 本项目采购人不组织现场考察，如有需要请自行前往。 </w:t>
      </w:r>
    </w:p>
    <w:p>
      <w:pPr>
        <w:tabs>
          <w:tab w:val="left" w:pos="7665"/>
        </w:tabs>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6.2 供应商考察现场所发生的一切费用由供应商自己承担。</w:t>
      </w:r>
    </w:p>
    <w:p>
      <w:pPr>
        <w:tabs>
          <w:tab w:val="left" w:pos="1080"/>
        </w:tabs>
        <w:spacing w:line="400" w:lineRule="exact"/>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7.询价有效期</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（1）询价有效期为询价文件规定的询价之日后90天。有效期短于这个规定期限的报价，将被视为无效响应文件。</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在特殊情况下，广汉市人民医院于原询价有效期满之前，可向供应商提出延长询价有效期的要求。这种要求与答复均应采用书面形式如信件、传真或电报等。供应商可以拒绝这一要求，拒绝延长询价有效期的供应商不得再参与该项目后续采购活动。同意延长询价有效期的供应商不能修改其响应文件。</w:t>
      </w:r>
    </w:p>
    <w:p>
      <w:pPr>
        <w:tabs>
          <w:tab w:val="left" w:pos="360"/>
          <w:tab w:val="left" w:pos="1080"/>
        </w:tabs>
        <w:spacing w:line="400" w:lineRule="exact"/>
        <w:ind w:left="360" w:firstLine="210" w:firstLineChars="7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8. 响应文件的印制 </w:t>
      </w:r>
    </w:p>
    <w:p>
      <w:pPr>
        <w:tabs>
          <w:tab w:val="left" w:pos="7740"/>
        </w:tabs>
        <w:spacing w:line="360" w:lineRule="auto"/>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参加询价的供应商应按照询价文件的规定，编制响应文件。供应商不能在响应文件中报价。响应文件需包含资格性响应文件和技术、服务性响应文件两部分，无需分册装订，注明询价文件编号、项目名称、分包号（若有分包）和供应商名称。响应文件封面上标注“正本”、“副本”字样。</w:t>
      </w:r>
    </w:p>
    <w:p>
      <w:pPr>
        <w:tabs>
          <w:tab w:val="left" w:pos="1080"/>
        </w:tabs>
        <w:spacing w:line="400" w:lineRule="exact"/>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现场报价应当在规定的时间内且广汉市人民医院指定地点按“报价一览表”的格式（附件3）填写（事前打印好</w:t>
      </w:r>
      <w:r>
        <w:rPr>
          <w:rFonts w:hint="eastAsia" w:ascii="楷体_GB2312" w:hAnsi="Arial" w:eastAsia="楷体_GB2312" w:cs="Arial"/>
          <w:b w:val="0"/>
          <w:bCs w:val="0"/>
          <w:kern w:val="0"/>
          <w:sz w:val="28"/>
          <w:szCs w:val="28"/>
          <w:lang w:val="en-US" w:eastAsia="zh-CN" w:bidi="zh-CN"/>
        </w:rPr>
        <w:t>并密封</w:t>
      </w:r>
      <w:r>
        <w:rPr>
          <w:rFonts w:hint="eastAsia" w:ascii="楷体_GB2312" w:hAnsi="Arial" w:eastAsia="楷体_GB2312" w:cs="Arial"/>
          <w:b w:val="0"/>
          <w:bCs w:val="0"/>
          <w:kern w:val="0"/>
          <w:sz w:val="28"/>
          <w:szCs w:val="28"/>
          <w:lang w:val="zh-CN" w:eastAsia="zh-CN" w:bidi="zh-CN"/>
        </w:rPr>
        <w:t>），密封递交给广汉市人民医院的工作人员，由工作人员收齐后集中</w:t>
      </w:r>
      <w:r>
        <w:rPr>
          <w:rFonts w:hint="eastAsia" w:ascii="楷体_GB2312" w:hAnsi="Arial" w:eastAsia="楷体_GB2312" w:cs="Arial"/>
          <w:b w:val="0"/>
          <w:bCs w:val="0"/>
          <w:kern w:val="0"/>
          <w:sz w:val="28"/>
          <w:szCs w:val="28"/>
          <w:lang w:val="en-US" w:eastAsia="zh-CN" w:bidi="zh-CN"/>
        </w:rPr>
        <w:t>现场唱标</w:t>
      </w:r>
      <w:r>
        <w:rPr>
          <w:rFonts w:hint="eastAsia" w:ascii="楷体_GB2312" w:hAnsi="Arial" w:eastAsia="楷体_GB2312" w:cs="Arial"/>
          <w:b w:val="0"/>
          <w:bCs w:val="0"/>
          <w:kern w:val="0"/>
          <w:sz w:val="28"/>
          <w:szCs w:val="28"/>
          <w:lang w:val="zh-CN" w:eastAsia="zh-CN" w:bidi="zh-CN"/>
        </w:rPr>
        <w:t>。供应商报价单应当签字确认，否则无效。供应商为法人的，应当由其法定代表人或者代理人签字确认；供应商为其他组织的，应当由其主要负责人或者代理人签字确认；供应商为自然人的，应当由其本人或者代理人签字确认。</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作为无效处理。</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（3）响应文件需逐页编目编码并装订成册（胶装），不得使用合页装订，装订应牢固、不易散落。</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（4）响应文件统一用A4幅面纸。</w:t>
      </w:r>
    </w:p>
    <w:p>
      <w:pPr>
        <w:tabs>
          <w:tab w:val="left" w:pos="1080"/>
        </w:tabs>
        <w:spacing w:line="400" w:lineRule="exact"/>
        <w:ind w:left="36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9. 响应文件的密封及递交</w:t>
      </w:r>
    </w:p>
    <w:p>
      <w:pPr>
        <w:tabs>
          <w:tab w:val="left" w:pos="1080"/>
        </w:tabs>
        <w:spacing w:line="400" w:lineRule="exact"/>
        <w:ind w:firstLine="537" w:firstLineChars="192"/>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资格性响应文件、技术、服务性响应文件,应封装于密封袋内送达询价地点，并注明询价文件编号、项目名称、分包号（如有分包应分包密封）和供应商名称。所有外层密封袋的封口处应粘贴牢固，并加盖供应商公章。</w:t>
      </w:r>
    </w:p>
    <w:p>
      <w:pPr>
        <w:tabs>
          <w:tab w:val="left" w:pos="7740"/>
        </w:tabs>
        <w:spacing w:line="400" w:lineRule="exact"/>
        <w:ind w:firstLine="54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（2）在规定的报名签到及递交响应文件截止时间前由各参加询价的供应商代表递</w:t>
      </w:r>
    </w:p>
    <w:p>
      <w:pPr>
        <w:tabs>
          <w:tab w:val="left" w:pos="720"/>
          <w:tab w:val="left" w:pos="1080"/>
        </w:tabs>
        <w:spacing w:line="360" w:lineRule="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交。</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10.响应文件的修改和撤回</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（1）供应商递交响应文件后，可以修改或撤回其响应文件，但必须在规定的截止时间前，以书面形式通知广汉市人民医院。</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（2）供应商的修改书或撤回通知书，应由其法定代表人或授权代表签署并盖单位印章。修改书应按响应文件要求进行密封和标注，并在密封袋上标注“修改”字样。</w:t>
      </w:r>
    </w:p>
    <w:p>
      <w:pPr>
        <w:adjustRightInd w:val="0"/>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11. 付款</w:t>
      </w:r>
    </w:p>
    <w:p>
      <w:pPr>
        <w:adjustRightInd w:val="0"/>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采购人将按照采购合同规定，及时向中标供应商支付采购资金。本项目采购资金采取直接支付。</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12.询价保证金：无。</w:t>
      </w:r>
      <w:bookmarkStart w:id="31" w:name="_Toc217446070"/>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w:t>
      </w:r>
      <w:r>
        <w:rPr>
          <w:rFonts w:hint="eastAsia" w:ascii="楷体_GB2312" w:hAnsi="Arial" w:eastAsia="楷体_GB2312" w:cs="Arial"/>
          <w:b w:val="0"/>
          <w:bCs w:val="0"/>
          <w:kern w:val="0"/>
          <w:sz w:val="28"/>
          <w:szCs w:val="28"/>
          <w:lang w:val="en-US" w:eastAsia="zh-CN" w:bidi="zh-CN"/>
        </w:rPr>
        <w:t>3</w:t>
      </w:r>
      <w:r>
        <w:rPr>
          <w:rFonts w:hint="eastAsia" w:ascii="楷体_GB2312" w:hAnsi="Arial" w:eastAsia="楷体_GB2312" w:cs="Arial"/>
          <w:b w:val="0"/>
          <w:bCs w:val="0"/>
          <w:kern w:val="0"/>
          <w:sz w:val="28"/>
          <w:szCs w:val="28"/>
          <w:lang w:val="zh-CN" w:eastAsia="zh-CN" w:bidi="zh-CN"/>
        </w:rPr>
        <w:t>. 验收</w:t>
      </w:r>
      <w:bookmarkEnd w:id="31"/>
      <w:r>
        <w:rPr>
          <w:rFonts w:hint="eastAsia" w:ascii="楷体_GB2312" w:hAnsi="Arial" w:eastAsia="楷体_GB2312" w:cs="Arial"/>
          <w:b w:val="0"/>
          <w:bCs w:val="0"/>
          <w:kern w:val="0"/>
          <w:sz w:val="28"/>
          <w:szCs w:val="28"/>
          <w:lang w:val="zh-CN" w:eastAsia="zh-CN" w:bidi="zh-CN"/>
        </w:rPr>
        <w:t>：成交供应商与采购人应严格按照《四川省采购项目需求论证和履约验收管理办法》（川财采〔2015〕32号）的要求进行验收。</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w:t>
      </w:r>
      <w:r>
        <w:rPr>
          <w:rFonts w:hint="eastAsia" w:ascii="楷体_GB2312" w:hAnsi="Arial" w:eastAsia="楷体_GB2312" w:cs="Arial"/>
          <w:b w:val="0"/>
          <w:bCs w:val="0"/>
          <w:kern w:val="0"/>
          <w:sz w:val="28"/>
          <w:szCs w:val="28"/>
          <w:lang w:val="en-US" w:eastAsia="zh-CN" w:bidi="zh-CN"/>
        </w:rPr>
        <w:t>4</w:t>
      </w:r>
      <w:r>
        <w:rPr>
          <w:rFonts w:hint="eastAsia" w:ascii="楷体_GB2312" w:hAnsi="Arial" w:eastAsia="楷体_GB2312" w:cs="Arial"/>
          <w:b w:val="0"/>
          <w:bCs w:val="0"/>
          <w:kern w:val="0"/>
          <w:sz w:val="28"/>
          <w:szCs w:val="28"/>
          <w:lang w:val="zh-CN" w:eastAsia="zh-CN" w:bidi="zh-CN"/>
        </w:rPr>
        <w:t>.供应商家数计算</w:t>
      </w:r>
    </w:p>
    <w:p>
      <w:pPr>
        <w:tabs>
          <w:tab w:val="left" w:pos="720"/>
          <w:tab w:val="left" w:pos="1080"/>
        </w:tabs>
        <w:spacing w:line="360" w:lineRule="auto"/>
        <w:ind w:firstLine="495" w:firstLineChars="17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供应商所投产品为同一品牌同一型号的视为一家，如果有多家供应商以同一品牌同一型号产品参加投标的，应作为一个供应商计算，以符合询价文件要求的最低报价者为该品牌及型号产品的唯一有效供应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（2）一包中，凡其中一项主要产品为同一品牌同一型号的作为一个供应商人计算，以符合询价文件要求的最低报价者为该品牌及型号产品的唯一有效供应商。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w:t>
      </w:r>
      <w:r>
        <w:rPr>
          <w:rFonts w:hint="eastAsia" w:ascii="楷体_GB2312" w:hAnsi="Arial" w:eastAsia="楷体_GB2312" w:cs="Arial"/>
          <w:b w:val="0"/>
          <w:bCs w:val="0"/>
          <w:kern w:val="0"/>
          <w:sz w:val="28"/>
          <w:szCs w:val="28"/>
          <w:lang w:val="en-US" w:eastAsia="zh-CN" w:bidi="zh-CN"/>
        </w:rPr>
        <w:t>5</w:t>
      </w:r>
      <w:r>
        <w:rPr>
          <w:rFonts w:hint="eastAsia" w:ascii="楷体_GB2312" w:hAnsi="Arial" w:eastAsia="楷体_GB2312" w:cs="Arial"/>
          <w:b w:val="0"/>
          <w:bCs w:val="0"/>
          <w:kern w:val="0"/>
          <w:sz w:val="28"/>
          <w:szCs w:val="28"/>
          <w:lang w:val="zh-CN" w:eastAsia="zh-CN" w:bidi="zh-CN"/>
        </w:rPr>
        <w:t>.关系投标人限制</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（1）制造厂商只有一个品牌，制造厂商与分销商或经销商或代理商同时参加询价的，以制造厂商作为有效供应商，分销商或经销商或代理商响应文件应当作为无效响应文件处理。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制造厂商只有一个品牌，只有分销商或经销商或代理商以取得授权的不同型号的产品参加询价的，最多只能有2家分销商或经销商或代理商同时参加询价，超过2家参加询价价的，以符合询价文件要求的价格最低的2家作为有效供应商，其他供应商的响应文件作为无效响应文件处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制造厂商有二个以上品牌，制造厂商与分销商或经销商或代理商同时参加询价，询价产品为同一品牌不同型号的，以制造厂商作为有效投标人，分销商或经销商或代理商响应文件作为无效投标处理；询价产品为不同品牌的，制造厂商询价产品所属品牌为该品牌的有效供应商，分销商或经销商或代理商询价产品应为其他品牌产品，且分销商或经销商或代理商所投品牌产品以符合询价文件要求的价格最低的1家供应商作为有效供应商，其他供应商的响应文件作为无效响应文件处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制造厂商有二个以上品牌，只有分销商或经销商或代理商参加询价，投标产品为不同品牌的，所投品牌产品以符合询价文件要求的价格最低的1家投标人作为有效供应商，其他供应商的响应文件作为无效投标处理。制造厂商有二个以上品牌，只有分销商或经销商或代理商参加询价，产品为同一品牌不同型号的，最多只能有2家分销商或经销商或代理商同时参加询价，超过2家参加询价的，以符合询价文件要求的价格最低的2家作为有效投标人，其他投标人的响应性文件作为无效响应文件处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（5）总公司、分公司不能以不同的供应商身份同时参加询价。</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（6）参与本采购项目前期咨询论证的供应商不能参加本项目询价采购。 </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（7）单位负责人为同一人或者存在直接控股、管理关系的不同供应商，不得参加同一合同项下的询价采购活动。</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（8）采购项目实行资格预审的，单位负责人为同一人或者存在直接控股、管理关系的不同供应商可以参加资格预审，但只能选择其中一家符合条件的供应商参加后续的采购活动。</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（9）为采购项目提供整体设计、规范编制或者项目管理、监理、检测等服务的供应商，不得再参加该采购项目的其他采购活动。</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10）在信息系统建设中，受托为整体采购项目或者其中分项目的前期工作提供设计、编制规范、进行管理等服务的供应商，凡为整体采购项目提供上述服务的法人及其附属机构（单位），不得再参加该整体采购项目及其所有分项目的采购活动；凡为分项目提供上述服务的法人及其附属机构（单位），不得再参加该分项目的采购活动。</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（11）两家以上的供应商不得在同一合同项下的采购项目中，同时委托同一个自然人、同一家庭的人员、同一单位的人员作为其代理人，否则，其投标（响应）文件作为无效处理。</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bookmarkStart w:id="32" w:name="_Toc308164797"/>
      <w:bookmarkStart w:id="33" w:name="_Toc217446047"/>
      <w:r>
        <w:rPr>
          <w:rFonts w:hint="eastAsia" w:ascii="楷体_GB2312" w:hAnsi="Arial" w:eastAsia="楷体_GB2312" w:cs="Arial"/>
          <w:b w:val="0"/>
          <w:bCs w:val="0"/>
          <w:kern w:val="0"/>
          <w:sz w:val="28"/>
          <w:szCs w:val="28"/>
          <w:lang w:val="zh-CN" w:eastAsia="zh-CN" w:bidi="zh-CN"/>
        </w:rPr>
        <w:t>17 知识产权</w:t>
      </w:r>
      <w:bookmarkEnd w:id="32"/>
      <w:bookmarkEnd w:id="33"/>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1）参加询价的产品，必须是合法生产厂家生产的合格产品，产品涉及到第三方知识产权的，必须是已依法获得了该知识产权，不得存在侵犯知识产权的问题。因第三方提出侵犯其专利权、商标权或其它知识产权而引起的法律和经济纠纷，由提供产品的供应商承担所有相关责任。 </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（2）若投标产品为需要安装软件才能正常工作的，供应商必须提供正版软件安装使用，不得安装使用盗版软件。</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 采购人享有本项目实施过程中产生的知识成果及知识产权。</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（5）如采用供应商所不拥有的知识产权，则在响应报价中必须包括合法获取该知识产权的相关费用。 </w:t>
      </w:r>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18.国家或行业主管部门对采购货物的技术、标准、质量等有特殊要求的，所供货物必须满足。</w:t>
      </w:r>
    </w:p>
    <w:p>
      <w:pPr>
        <w:tabs>
          <w:tab w:val="left" w:pos="720"/>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19. 除非询价文件明确规定可以采购进口产品，否则只能用国内产品响应；询价文件中明确规定可以采购进口产品的，若因信息不对称等原因，国内产品的质量、技术和服务均能满足需求，按照公平竞争原则，可以参与报价竞争。</w:t>
      </w:r>
    </w:p>
    <w:p>
      <w:pPr>
        <w:spacing w:line="360" w:lineRule="auto"/>
        <w:ind w:firstLine="700" w:firstLineChars="2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20．在本次投标之前一周年内，供应商本次询价中对同一品牌同一型号的产品报价与其在中国境内其他地方的最低报价比例不得高于15%，否则响应文件无效或取消成交资格。</w:t>
      </w:r>
    </w:p>
    <w:p>
      <w:pPr>
        <w:pStyle w:val="172"/>
        <w:spacing w:line="460" w:lineRule="exact"/>
        <w:ind w:left="1" w:firstLine="700" w:firstLineChars="2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21．出现下列情形之一的，采购人或者采购人应当终止询价采购活动，发布项目终止公告并说明原因，重新开展采购活动：</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 xml:space="preserve">    （1）参加报名的供应商不足三家的；</w:t>
      </w:r>
    </w:p>
    <w:p>
      <w:pPr>
        <w:tabs>
          <w:tab w:val="left" w:pos="7740"/>
        </w:tabs>
        <w:spacing w:line="36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（2）递交响应文件的供应商不足三家的；</w:t>
      </w:r>
    </w:p>
    <w:p>
      <w:pPr>
        <w:tabs>
          <w:tab w:val="left" w:pos="7740"/>
        </w:tabs>
        <w:spacing w:line="36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（3）通过资格审查的供应商不足三家的。</w:t>
      </w:r>
    </w:p>
    <w:p>
      <w:pPr>
        <w:tabs>
          <w:tab w:val="left" w:pos="720"/>
          <w:tab w:val="left" w:pos="1080"/>
        </w:tabs>
        <w:spacing w:line="360" w:lineRule="auto"/>
        <w:ind w:left="420" w:left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（4）因情况变化，不再符合规定的询价采购方式适用情形的；</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（5）出现影响采购公正的违法、违规行为的；</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（6）在采购过程中符合竞争要求的供应商或者报价未超过采购预算的供应商不足3家的。</w:t>
      </w:r>
    </w:p>
    <w:bookmarkEnd w:id="21"/>
    <w:bookmarkEnd w:id="22"/>
    <w:bookmarkEnd w:id="23"/>
    <w:bookmarkEnd w:id="24"/>
    <w:bookmarkEnd w:id="25"/>
    <w:bookmarkEnd w:id="26"/>
    <w:bookmarkEnd w:id="27"/>
    <w:bookmarkEnd w:id="28"/>
    <w:p>
      <w:pPr>
        <w:pStyle w:val="3"/>
        <w:pageBreakBefore/>
        <w:jc w:val="center"/>
        <w:rPr>
          <w:rFonts w:hint="eastAsia" w:ascii="楷体_GB2312" w:hAnsi="Arial" w:eastAsia="楷体_GB2312" w:cs="Arial"/>
          <w:b/>
          <w:bCs/>
          <w:kern w:val="0"/>
          <w:sz w:val="28"/>
          <w:szCs w:val="28"/>
          <w:lang w:val="zh-CN" w:eastAsia="zh-CN" w:bidi="zh-CN"/>
        </w:rPr>
      </w:pPr>
      <w:bookmarkStart w:id="34" w:name="_Toc358298159"/>
      <w:bookmarkStart w:id="35" w:name="_Toc356988069"/>
      <w:bookmarkStart w:id="36" w:name="_Toc193106178"/>
      <w:bookmarkStart w:id="37" w:name="_Toc192318383"/>
      <w:bookmarkStart w:id="38" w:name="_Toc192318710"/>
      <w:bookmarkStart w:id="39" w:name="_Toc193105921"/>
      <w:bookmarkStart w:id="40" w:name="_Toc193106067"/>
      <w:bookmarkStart w:id="41" w:name="_Toc192318463"/>
      <w:r>
        <w:rPr>
          <w:rFonts w:hint="eastAsia" w:ascii="楷体_GB2312" w:hAnsi="Arial" w:eastAsia="楷体_GB2312" w:cs="Arial"/>
          <w:b/>
          <w:bCs/>
          <w:kern w:val="0"/>
          <w:sz w:val="28"/>
          <w:szCs w:val="28"/>
          <w:lang w:val="zh-CN" w:eastAsia="zh-CN" w:bidi="zh-CN"/>
        </w:rPr>
        <w:t>第三章  供应商的资格条件要求</w:t>
      </w:r>
      <w:bookmarkEnd w:id="34"/>
      <w:bookmarkEnd w:id="35"/>
    </w:p>
    <w:p>
      <w:pPr>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（一）、参加询价的供应商应具备下列条件：</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1、具有独立承担民事责任的能力；</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2、具有良好的商业信誉和健全的财务会计制度；</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3、具有履行合同所必须的设备和专业技术能力；</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4、具有依法缴纳税收和社会保障资金的良好记录；</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5、参加本次采购活动前三年内，在经营活动中没有重大违法记录；</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6、法律、行政法规规定的其他条件；</w:t>
      </w:r>
    </w:p>
    <w:p>
      <w:pPr>
        <w:rPr>
          <w:rFonts w:hint="eastAsia" w:ascii="楷体_GB2312" w:hAnsi="Arial" w:eastAsia="楷体_GB2312" w:cs="Arial"/>
          <w:b/>
          <w:bCs/>
          <w:kern w:val="0"/>
          <w:sz w:val="28"/>
          <w:szCs w:val="28"/>
          <w:lang w:val="zh-CN" w:eastAsia="zh-CN" w:bidi="zh-CN"/>
        </w:rPr>
      </w:pPr>
    </w:p>
    <w:p>
      <w:pPr>
        <w:pStyle w:val="3"/>
        <w:jc w:val="center"/>
        <w:rPr>
          <w:rFonts w:hint="eastAsia" w:ascii="楷体_GB2312" w:hAnsi="Arial" w:eastAsia="楷体_GB2312" w:cs="Arial"/>
          <w:b/>
          <w:bCs/>
          <w:kern w:val="0"/>
          <w:sz w:val="28"/>
          <w:szCs w:val="28"/>
          <w:lang w:val="zh-CN" w:eastAsia="zh-CN" w:bidi="zh-CN"/>
        </w:rPr>
      </w:pPr>
      <w:bookmarkStart w:id="42" w:name="_Toc358298160"/>
      <w:bookmarkStart w:id="43" w:name="_Toc356988070"/>
      <w:r>
        <w:rPr>
          <w:rFonts w:hint="eastAsia" w:ascii="楷体_GB2312" w:hAnsi="Arial" w:eastAsia="楷体_GB2312" w:cs="Arial"/>
          <w:b/>
          <w:bCs/>
          <w:kern w:val="0"/>
          <w:sz w:val="28"/>
          <w:szCs w:val="28"/>
          <w:lang w:val="zh-CN" w:eastAsia="zh-CN" w:bidi="zh-CN"/>
        </w:rPr>
        <w:t>第四章 供应商应当提供的资格证明材料</w:t>
      </w:r>
      <w:bookmarkEnd w:id="42"/>
      <w:bookmarkEnd w:id="43"/>
    </w:p>
    <w:p>
      <w:pPr>
        <w:pStyle w:val="4"/>
        <w:spacing w:line="360" w:lineRule="exact"/>
        <w:rPr>
          <w:rFonts w:hint="eastAsia" w:ascii="楷体_GB2312" w:hAnsi="Arial" w:eastAsia="楷体_GB2312" w:cs="Arial"/>
          <w:b w:val="0"/>
          <w:bCs w:val="0"/>
          <w:kern w:val="0"/>
          <w:sz w:val="28"/>
          <w:szCs w:val="28"/>
          <w:lang w:val="zh-CN" w:eastAsia="zh-CN" w:bidi="zh-CN"/>
        </w:rPr>
      </w:pPr>
      <w:r>
        <w:rPr>
          <w:rFonts w:hint="eastAsia" w:ascii="楷体_GB2312" w:eastAsia="楷体_GB2312" w:cs="Arial"/>
          <w:b w:val="0"/>
          <w:bCs w:val="0"/>
          <w:kern w:val="0"/>
          <w:sz w:val="28"/>
          <w:szCs w:val="28"/>
          <w:lang w:val="en-US" w:eastAsia="zh-CN" w:bidi="zh-CN"/>
        </w:rPr>
        <w:t>一、</w:t>
      </w:r>
      <w:r>
        <w:rPr>
          <w:rFonts w:hint="eastAsia" w:ascii="楷体_GB2312" w:hAnsi="Arial" w:eastAsia="楷体_GB2312" w:cs="Arial"/>
          <w:b w:val="0"/>
          <w:bCs w:val="0"/>
          <w:kern w:val="0"/>
          <w:sz w:val="28"/>
          <w:szCs w:val="28"/>
          <w:lang w:val="zh-CN" w:eastAsia="zh-CN" w:bidi="zh-CN"/>
        </w:rPr>
        <w:t>应当提供的投标人资格、资质性及其他类似效力要求的相关证明材料</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1、有效的营业执照副本（复印件加盖投标人鲜章）</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2、具有良好的商业信誉和健全的财务会计制度书面承诺函原件（格式自拟）或相关证明材料复印件（复印件加盖供应商鲜章）；</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3、具备履行合同所必需的设备和专业技术能力的书面承诺函原件（格式自拟）或相关证明材料复印件（复印件加盖供应商鲜章）；</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4、依法缴纳20</w:t>
      </w:r>
      <w:r>
        <w:rPr>
          <w:rFonts w:hint="eastAsia" w:ascii="楷体_GB2312" w:hAnsi="Arial" w:eastAsia="楷体_GB2312" w:cs="Arial"/>
          <w:b w:val="0"/>
          <w:bCs w:val="0"/>
          <w:kern w:val="0"/>
          <w:sz w:val="28"/>
          <w:szCs w:val="28"/>
          <w:lang w:val="en-US" w:eastAsia="zh-CN" w:bidi="zh-CN"/>
        </w:rPr>
        <w:t>20</w:t>
      </w:r>
      <w:r>
        <w:rPr>
          <w:rFonts w:hint="eastAsia" w:ascii="楷体_GB2312" w:hAnsi="Arial" w:eastAsia="楷体_GB2312" w:cs="Arial"/>
          <w:b w:val="0"/>
          <w:bCs w:val="0"/>
          <w:kern w:val="0"/>
          <w:sz w:val="28"/>
          <w:szCs w:val="28"/>
          <w:lang w:val="zh-CN" w:eastAsia="zh-CN" w:bidi="zh-CN"/>
        </w:rPr>
        <w:t>年度</w:t>
      </w:r>
      <w:r>
        <w:rPr>
          <w:rFonts w:hint="eastAsia" w:ascii="楷体_GB2312" w:hAnsi="Arial" w:eastAsia="楷体_GB2312" w:cs="Arial"/>
          <w:b w:val="0"/>
          <w:bCs w:val="0"/>
          <w:kern w:val="0"/>
          <w:sz w:val="28"/>
          <w:szCs w:val="28"/>
          <w:lang w:val="en-US" w:eastAsia="zh-CN" w:bidi="zh-CN"/>
        </w:rPr>
        <w:t>以来</w:t>
      </w:r>
      <w:r>
        <w:rPr>
          <w:rFonts w:hint="eastAsia" w:ascii="楷体_GB2312" w:hAnsi="Arial" w:eastAsia="楷体_GB2312" w:cs="Arial"/>
          <w:b w:val="0"/>
          <w:bCs w:val="0"/>
          <w:kern w:val="0"/>
          <w:sz w:val="28"/>
          <w:szCs w:val="28"/>
          <w:lang w:val="zh-CN" w:eastAsia="zh-CN" w:bidi="zh-CN"/>
        </w:rPr>
        <w:t>任意1个月税收的证明材料复印件（复印件加盖供应商鲜章）；</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5、依法缴纳20</w:t>
      </w:r>
      <w:r>
        <w:rPr>
          <w:rFonts w:hint="eastAsia" w:ascii="楷体_GB2312" w:hAnsi="Arial" w:eastAsia="楷体_GB2312" w:cs="Arial"/>
          <w:b w:val="0"/>
          <w:bCs w:val="0"/>
          <w:kern w:val="0"/>
          <w:sz w:val="28"/>
          <w:szCs w:val="28"/>
          <w:lang w:val="en-US" w:eastAsia="zh-CN" w:bidi="zh-CN"/>
        </w:rPr>
        <w:t>20</w:t>
      </w:r>
      <w:r>
        <w:rPr>
          <w:rFonts w:hint="eastAsia" w:ascii="楷体_GB2312" w:hAnsi="Arial" w:eastAsia="楷体_GB2312" w:cs="Arial"/>
          <w:b w:val="0"/>
          <w:bCs w:val="0"/>
          <w:kern w:val="0"/>
          <w:sz w:val="28"/>
          <w:szCs w:val="28"/>
          <w:lang w:val="zh-CN" w:eastAsia="zh-CN" w:bidi="zh-CN"/>
        </w:rPr>
        <w:t>年度</w:t>
      </w:r>
      <w:r>
        <w:rPr>
          <w:rFonts w:hint="eastAsia" w:ascii="楷体_GB2312" w:hAnsi="Arial" w:eastAsia="楷体_GB2312" w:cs="Arial"/>
          <w:b w:val="0"/>
          <w:bCs w:val="0"/>
          <w:kern w:val="0"/>
          <w:sz w:val="28"/>
          <w:szCs w:val="28"/>
          <w:lang w:val="en-US" w:eastAsia="zh-CN" w:bidi="zh-CN"/>
        </w:rPr>
        <w:t>以来</w:t>
      </w:r>
      <w:r>
        <w:rPr>
          <w:rFonts w:hint="eastAsia" w:ascii="楷体_GB2312" w:hAnsi="Arial" w:eastAsia="楷体_GB2312" w:cs="Arial"/>
          <w:b w:val="0"/>
          <w:bCs w:val="0"/>
          <w:kern w:val="0"/>
          <w:sz w:val="28"/>
          <w:szCs w:val="28"/>
          <w:lang w:val="zh-CN" w:eastAsia="zh-CN" w:bidi="zh-CN"/>
        </w:rPr>
        <w:t>任意1个月社会保障资金的证明材料复印件（复印件加盖供应商鲜章）；</w:t>
      </w:r>
    </w:p>
    <w:p>
      <w:pPr>
        <w:tabs>
          <w:tab w:val="left" w:pos="5940"/>
        </w:tabs>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6、询价承诺函原件；</w:t>
      </w:r>
      <w:r>
        <w:rPr>
          <w:rFonts w:hint="eastAsia" w:ascii="楷体_GB2312" w:hAnsi="Arial" w:eastAsia="楷体_GB2312" w:cs="Arial"/>
          <w:b w:val="0"/>
          <w:bCs w:val="0"/>
          <w:kern w:val="0"/>
          <w:sz w:val="28"/>
          <w:szCs w:val="28"/>
          <w:lang w:val="zh-CN" w:eastAsia="zh-CN" w:bidi="zh-CN"/>
        </w:rPr>
        <w:tab/>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7、本项目参加采购活动的供应商在前三年内不得具有行贿犯罪记录的承诺原件；</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8、法定代表人授权书（原件）（非法定代表人投标时提供）；</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9、法定代表人的身份证（复印件加盖供应商鲜章）；</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10、授权代表的身份证（复印件加盖供应商鲜章）（非法定代表人投标时提供）；</w:t>
      </w: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p>
    <w:p>
      <w:pPr>
        <w:spacing w:line="400" w:lineRule="exact"/>
        <w:ind w:firstLine="560" w:firstLineChars="200"/>
        <w:rPr>
          <w:rFonts w:hint="eastAsia" w:ascii="楷体_GB2312" w:hAnsi="Arial" w:eastAsia="楷体_GB2312" w:cs="Arial"/>
          <w:b w:val="0"/>
          <w:bCs w:val="0"/>
          <w:kern w:val="0"/>
          <w:sz w:val="28"/>
          <w:szCs w:val="28"/>
          <w:lang w:val="zh-CN" w:eastAsia="zh-CN" w:bidi="zh-CN"/>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二、应当提供的投标产品（如涉及）的资格、资质性及其他类似效力要求的相关证明材料：</w:t>
      </w:r>
      <w:r>
        <w:rPr>
          <w:rFonts w:hint="eastAsia" w:ascii="楷体_GB2312" w:hAnsi="Arial" w:eastAsia="楷体_GB2312" w:cs="Arial"/>
          <w:sz w:val="28"/>
          <w:szCs w:val="28"/>
          <w:lang w:val="en-US" w:eastAsia="zh-CN" w:bidi="ar-SA"/>
        </w:rPr>
        <w:t>投标产品需具有医疗器械产品注册证和注册登记表或国家新颁发的有效注册证复印件（仅限医疗器械适用）</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注1：凡要求供应商提供纳税和缴纳社保证明材料的，也可提供税务、社保机构出具的证明。</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2：新成立的供应商暂无财务报表、纳税及社保的，须作出书面说明。正在办理纳税及社保的，应提供受理部门的证明。应开始纳税但无销售的，提供申报证明。应开始缴纳社保而未缴纳或不能证明缴纳的，投标无效。</w:t>
      </w: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p>
    <w:p>
      <w:pPr>
        <w:spacing w:line="36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以上证明材料要求提供复印件的必须加盖单位公章，不得使用专用印章（如经济合同章、投标专用章等）或下属单位印章代替。</w:t>
      </w:r>
    </w:p>
    <w:p>
      <w:pPr>
        <w:spacing w:line="36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提供以上资料并装订成册（胶装）。</w:t>
      </w: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pStyle w:val="3"/>
        <w:jc w:val="center"/>
        <w:rPr>
          <w:rFonts w:hint="eastAsia" w:ascii="楷体_GB2312" w:hAnsi="Arial" w:eastAsia="楷体_GB2312" w:cs="Arial"/>
          <w:b w:val="0"/>
          <w:bCs w:val="0"/>
          <w:kern w:val="0"/>
          <w:sz w:val="28"/>
          <w:szCs w:val="28"/>
          <w:lang w:val="zh-CN" w:eastAsia="zh-CN" w:bidi="zh-CN"/>
        </w:rPr>
      </w:pPr>
    </w:p>
    <w:p>
      <w:pPr>
        <w:pStyle w:val="3"/>
        <w:jc w:val="center"/>
        <w:rPr>
          <w:rFonts w:hint="eastAsia" w:ascii="楷体_GB2312" w:hAnsi="Arial" w:eastAsia="楷体_GB2312" w:cs="Arial"/>
          <w:b w:val="0"/>
          <w:bCs w:val="0"/>
          <w:kern w:val="0"/>
          <w:sz w:val="28"/>
          <w:szCs w:val="28"/>
          <w:lang w:val="zh-CN" w:eastAsia="zh-CN" w:bidi="zh-CN"/>
        </w:rPr>
      </w:pPr>
    </w:p>
    <w:p>
      <w:pPr>
        <w:pStyle w:val="3"/>
        <w:jc w:val="cente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pStyle w:val="2"/>
        <w:numPr>
          <w:numId w:val="0"/>
        </w:numPr>
        <w:ind w:leftChars="0"/>
        <w:rPr>
          <w:rFonts w:hint="eastAsia"/>
          <w:lang w:val="zh-CN" w:eastAsia="zh-CN"/>
        </w:rPr>
      </w:pPr>
    </w:p>
    <w:p>
      <w:pPr>
        <w:rPr>
          <w:rFonts w:hint="eastAsia" w:ascii="楷体_GB2312" w:hAnsi="Arial" w:eastAsia="楷体_GB2312" w:cs="Arial"/>
          <w:b w:val="0"/>
          <w:bCs w:val="0"/>
          <w:kern w:val="0"/>
          <w:sz w:val="28"/>
          <w:szCs w:val="28"/>
          <w:lang w:val="zh-CN" w:eastAsia="zh-CN" w:bidi="zh-CN"/>
        </w:rPr>
      </w:pPr>
    </w:p>
    <w:p>
      <w:pPr>
        <w:widowControl/>
        <w:spacing w:line="360" w:lineRule="atLeast"/>
        <w:jc w:val="both"/>
        <w:outlineLvl w:val="1"/>
        <w:rPr>
          <w:rFonts w:hint="eastAsia" w:ascii="楷体_GB2312" w:hAnsi="Arial" w:eastAsia="楷体_GB2312" w:cs="Arial"/>
          <w:b w:val="0"/>
          <w:bCs w:val="0"/>
          <w:kern w:val="0"/>
          <w:sz w:val="28"/>
          <w:szCs w:val="28"/>
          <w:lang w:val="zh-CN" w:eastAsia="zh-CN" w:bidi="zh-CN"/>
        </w:rPr>
      </w:pPr>
    </w:p>
    <w:p>
      <w:pPr>
        <w:widowControl/>
        <w:spacing w:line="360" w:lineRule="atLeast"/>
        <w:jc w:val="center"/>
        <w:outlineLvl w:val="1"/>
        <w:rPr>
          <w:rFonts w:hint="eastAsia" w:ascii="楷体_GB2312" w:hAnsi="Arial" w:eastAsia="楷体_GB2312" w:cs="Arial"/>
          <w:b w:val="0"/>
          <w:bCs w:val="0"/>
          <w:kern w:val="0"/>
          <w:sz w:val="28"/>
          <w:szCs w:val="28"/>
          <w:lang w:val="zh-CN" w:eastAsia="zh-CN" w:bidi="zh-CN"/>
        </w:rPr>
      </w:pPr>
    </w:p>
    <w:p>
      <w:pPr>
        <w:widowControl/>
        <w:numPr>
          <w:ilvl w:val="0"/>
          <w:numId w:val="6"/>
        </w:numPr>
        <w:spacing w:line="360" w:lineRule="atLeast"/>
        <w:jc w:val="center"/>
        <w:outlineLvl w:val="1"/>
        <w:rPr>
          <w:rFonts w:hint="eastAsia"/>
          <w:b/>
          <w:bCs/>
          <w:lang w:val="zh-CN" w:eastAsia="zh-CN"/>
        </w:rPr>
      </w:pPr>
      <w:r>
        <w:rPr>
          <w:rFonts w:hint="eastAsia" w:ascii="楷体_GB2312" w:hAnsi="Arial" w:eastAsia="楷体_GB2312" w:cs="Arial"/>
          <w:b/>
          <w:bCs/>
          <w:kern w:val="0"/>
          <w:sz w:val="28"/>
          <w:szCs w:val="28"/>
          <w:lang w:val="zh-CN" w:eastAsia="zh-CN" w:bidi="zh-CN"/>
        </w:rPr>
        <w:t xml:space="preserve"> 招标项目技术、商务及其他要求</w:t>
      </w:r>
    </w:p>
    <w:bookmarkEnd w:id="36"/>
    <w:bookmarkEnd w:id="37"/>
    <w:bookmarkEnd w:id="38"/>
    <w:bookmarkEnd w:id="39"/>
    <w:bookmarkEnd w:id="40"/>
    <w:bookmarkEnd w:id="41"/>
    <w:p>
      <w:pPr>
        <w:numPr>
          <w:ilvl w:val="0"/>
          <w:numId w:val="7"/>
        </w:numPr>
        <w:spacing w:after="50" w:line="420" w:lineRule="exact"/>
        <w:rPr>
          <w:rFonts w:hint="eastAsia" w:ascii="楷体_GB2312" w:hAnsi="Arial" w:eastAsia="楷体_GB2312" w:cs="Arial"/>
          <w:b w:val="0"/>
          <w:bCs w:val="0"/>
          <w:kern w:val="0"/>
          <w:sz w:val="28"/>
          <w:szCs w:val="28"/>
          <w:lang w:val="zh-CN" w:eastAsia="zh-CN" w:bidi="zh-CN"/>
        </w:rPr>
      </w:pPr>
      <w:bookmarkStart w:id="44" w:name="_Toc356988072"/>
      <w:bookmarkStart w:id="45" w:name="_Toc358298162"/>
      <w:bookmarkStart w:id="46" w:name="_Toc349810617"/>
      <w:bookmarkStart w:id="47" w:name="_Toc192318711"/>
      <w:bookmarkStart w:id="48" w:name="_Toc192318384"/>
      <w:bookmarkStart w:id="49" w:name="_Toc193105922"/>
      <w:bookmarkStart w:id="50" w:name="_Toc193106179"/>
      <w:bookmarkStart w:id="51" w:name="_Toc193106068"/>
      <w:bookmarkStart w:id="52" w:name="_Toc192318464"/>
      <w:r>
        <w:rPr>
          <w:rFonts w:hint="eastAsia" w:ascii="楷体_GB2312" w:hAnsi="Arial" w:eastAsia="楷体_GB2312" w:cs="Arial"/>
          <w:b w:val="0"/>
          <w:bCs w:val="0"/>
          <w:kern w:val="0"/>
          <w:sz w:val="28"/>
          <w:szCs w:val="28"/>
          <w:lang w:val="zh-CN" w:eastAsia="zh-CN" w:bidi="zh-CN"/>
        </w:rPr>
        <w:t>采购清单：</w:t>
      </w:r>
    </w:p>
    <w:tbl>
      <w:tblPr>
        <w:tblStyle w:val="43"/>
        <w:tblpPr w:leftFromText="180" w:rightFromText="180" w:vertAnchor="text" w:horzAnchor="page" w:tblpX="944" w:tblpY="524"/>
        <w:tblOverlap w:val="never"/>
        <w:tblW w:w="9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3703"/>
        <w:gridCol w:w="1674"/>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3703" w:type="dxa"/>
          </w:tcPr>
          <w:p>
            <w:pPr>
              <w:spacing w:line="560" w:lineRule="exact"/>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val="en-US" w:eastAsia="zh-CN"/>
              </w:rPr>
              <w:t>设备</w:t>
            </w:r>
            <w:r>
              <w:rPr>
                <w:rFonts w:hint="eastAsia" w:ascii="黑体" w:hAnsi="黑体" w:eastAsia="黑体" w:cs="黑体"/>
                <w:sz w:val="28"/>
                <w:szCs w:val="28"/>
                <w:vertAlign w:val="baseline"/>
                <w:lang w:eastAsia="zh-CN"/>
              </w:rPr>
              <w:t>名称</w:t>
            </w:r>
          </w:p>
        </w:tc>
        <w:tc>
          <w:tcPr>
            <w:tcW w:w="1674" w:type="dxa"/>
          </w:tcPr>
          <w:p>
            <w:pPr>
              <w:spacing w:line="560" w:lineRule="exact"/>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数量</w:t>
            </w:r>
          </w:p>
        </w:tc>
        <w:tc>
          <w:tcPr>
            <w:tcW w:w="3386" w:type="dxa"/>
          </w:tcPr>
          <w:p>
            <w:pPr>
              <w:spacing w:line="560" w:lineRule="exact"/>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15" w:type="dxa"/>
            <w:vAlign w:val="center"/>
          </w:tcPr>
          <w:p>
            <w:pPr>
              <w:spacing w:line="560" w:lineRule="exact"/>
              <w:jc w:val="center"/>
              <w:rPr>
                <w:rFonts w:hint="eastAsia"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1</w:t>
            </w:r>
          </w:p>
        </w:tc>
        <w:tc>
          <w:tcPr>
            <w:tcW w:w="3703" w:type="dxa"/>
            <w:vAlign w:val="top"/>
          </w:tcPr>
          <w:p>
            <w:pPr>
              <w:numPr>
                <w:ilvl w:val="0"/>
                <w:numId w:val="0"/>
              </w:numPr>
              <w:ind w:right="0" w:rightChars="0"/>
              <w:jc w:val="center"/>
              <w:rPr>
                <w:rFonts w:hint="default" w:ascii="楷体_GB2312" w:hAnsi="Arial" w:eastAsia="楷体_GB2312" w:cs="Arial"/>
                <w:b w:val="0"/>
                <w:bCs w:val="0"/>
                <w:sz w:val="28"/>
                <w:szCs w:val="28"/>
                <w:lang w:val="en-US" w:eastAsia="zh-CN" w:bidi="ar-SA"/>
              </w:rPr>
            </w:pPr>
          </w:p>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default" w:ascii="楷体_GB2312" w:hAnsi="Arial" w:eastAsia="楷体_GB2312" w:cs="Arial"/>
                <w:b w:val="0"/>
                <w:bCs w:val="0"/>
                <w:sz w:val="28"/>
                <w:szCs w:val="28"/>
                <w:lang w:val="en-US" w:eastAsia="zh-CN" w:bidi="ar-SA"/>
              </w:rPr>
              <w:t>全自动核酸提取仪</w:t>
            </w:r>
          </w:p>
        </w:tc>
        <w:tc>
          <w:tcPr>
            <w:tcW w:w="1674" w:type="dxa"/>
            <w:vAlign w:val="top"/>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p>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w:t>
            </w:r>
          </w:p>
        </w:tc>
        <w:tc>
          <w:tcPr>
            <w:tcW w:w="3386" w:type="dxa"/>
            <w:vAlign w:val="top"/>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215" w:type="dxa"/>
            <w:vAlign w:val="center"/>
          </w:tcPr>
          <w:p>
            <w:pPr>
              <w:spacing w:line="560" w:lineRule="exact"/>
              <w:jc w:val="center"/>
              <w:rPr>
                <w:rFonts w:hint="default"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2</w:t>
            </w:r>
          </w:p>
        </w:tc>
        <w:tc>
          <w:tcPr>
            <w:tcW w:w="3703" w:type="dxa"/>
            <w:vAlign w:val="top"/>
          </w:tcPr>
          <w:p>
            <w:pPr>
              <w:pStyle w:val="2"/>
              <w:numPr>
                <w:numId w:val="0"/>
              </w:numPr>
              <w:ind w:leftChars="0"/>
              <w:jc w:val="center"/>
              <w:rPr>
                <w:rFonts w:hint="default" w:ascii="楷体_GB2312" w:hAnsi="Arial" w:eastAsia="楷体_GB2312" w:cs="Arial"/>
                <w:b w:val="0"/>
                <w:bCs w:val="0"/>
                <w:sz w:val="28"/>
                <w:szCs w:val="28"/>
                <w:lang w:val="en-US" w:eastAsia="zh-CN" w:bidi="ar-SA"/>
              </w:rPr>
            </w:pPr>
            <w:r>
              <w:rPr>
                <w:rFonts w:hint="eastAsia" w:ascii="楷体_GB2312" w:eastAsia="楷体_GB2312" w:cs="Arial"/>
                <w:b w:val="0"/>
                <w:bCs w:val="0"/>
                <w:sz w:val="28"/>
                <w:szCs w:val="28"/>
                <w:lang w:val="en-US" w:eastAsia="zh-CN" w:bidi="ar-SA"/>
              </w:rPr>
              <w:t>PCR</w:t>
            </w:r>
            <w:r>
              <w:rPr>
                <w:rFonts w:hint="eastAsia" w:ascii="楷体_GB2312" w:hAnsi="Arial" w:eastAsia="楷体_GB2312" w:cs="Arial"/>
                <w:b w:val="0"/>
                <w:bCs w:val="0"/>
                <w:sz w:val="28"/>
                <w:szCs w:val="28"/>
                <w:lang w:val="en-US" w:eastAsia="zh-CN" w:bidi="ar-SA"/>
              </w:rPr>
              <w:t>扩增仪</w:t>
            </w:r>
          </w:p>
        </w:tc>
        <w:tc>
          <w:tcPr>
            <w:tcW w:w="1674" w:type="dxa"/>
            <w:vAlign w:val="top"/>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p>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9</w:t>
            </w:r>
          </w:p>
        </w:tc>
        <w:tc>
          <w:tcPr>
            <w:tcW w:w="3386" w:type="dxa"/>
            <w:vAlign w:val="top"/>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150000.00</w:t>
            </w:r>
          </w:p>
        </w:tc>
      </w:tr>
    </w:tbl>
    <w:p>
      <w:pPr>
        <w:spacing w:line="400" w:lineRule="exact"/>
        <w:ind w:firstLine="560" w:firstLineChars="200"/>
        <w:rPr>
          <w:rFonts w:hint="eastAsia" w:ascii="楷体_GB2312" w:hAnsi="Arial" w:eastAsia="楷体_GB2312" w:cs="Arial"/>
          <w:b w:val="0"/>
          <w:bCs w:val="0"/>
          <w:kern w:val="0"/>
          <w:sz w:val="28"/>
          <w:szCs w:val="28"/>
          <w:lang w:val="zh-CN" w:eastAsia="zh-CN" w:bidi="zh-CN"/>
        </w:rPr>
      </w:pPr>
    </w:p>
    <w:p>
      <w:pPr>
        <w:pStyle w:val="2"/>
        <w:numPr>
          <w:numId w:val="0"/>
        </w:numPr>
        <w:ind w:leftChars="0"/>
        <w:rPr>
          <w:rFonts w:hint="eastAsia"/>
          <w:lang w:val="zh-CN" w:eastAsia="zh-CN"/>
        </w:rPr>
      </w:pPr>
    </w:p>
    <w:p>
      <w:pPr>
        <w:rPr>
          <w:rFonts w:hint="eastAsia"/>
          <w:lang w:val="zh-CN" w:eastAsia="zh-CN"/>
        </w:rPr>
      </w:pPr>
    </w:p>
    <w:p>
      <w:pPr>
        <w:pStyle w:val="2"/>
        <w:numPr>
          <w:numId w:val="0"/>
        </w:numPr>
        <w:ind w:leftChars="0"/>
        <w:rPr>
          <w:rFonts w:hint="eastAsia"/>
          <w:lang w:val="zh-CN" w:eastAsia="zh-CN"/>
        </w:rPr>
      </w:pPr>
    </w:p>
    <w:p>
      <w:pPr>
        <w:rPr>
          <w:rFonts w:hint="eastAsia"/>
          <w:lang w:val="zh-CN" w:eastAsia="zh-CN"/>
        </w:rPr>
      </w:pPr>
    </w:p>
    <w:p>
      <w:pPr>
        <w:numPr>
          <w:ilvl w:val="0"/>
          <w:numId w:val="7"/>
        </w:numPr>
        <w:spacing w:after="50" w:line="420" w:lineRule="exact"/>
        <w:ind w:left="1080" w:leftChars="0" w:hanging="600" w:firstLineChars="0"/>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技术要求</w:t>
      </w:r>
    </w:p>
    <w:p>
      <w:pPr>
        <w:rPr>
          <w:rFonts w:hint="eastAsia" w:ascii="楷体_GB2312" w:hAnsi="Arial" w:eastAsia="楷体_GB2312" w:cs="Arial"/>
          <w:b/>
          <w:bCs/>
          <w:sz w:val="28"/>
          <w:szCs w:val="28"/>
          <w:lang w:val="en-US" w:eastAsia="zh-CN" w:bidi="ar-SA"/>
        </w:rPr>
      </w:pPr>
      <w:r>
        <w:rPr>
          <w:rFonts w:hint="default" w:ascii="楷体_GB2312" w:hAnsi="Arial" w:eastAsia="楷体_GB2312" w:cs="Arial"/>
          <w:b/>
          <w:bCs/>
          <w:sz w:val="28"/>
          <w:szCs w:val="28"/>
          <w:lang w:val="en-US" w:eastAsia="zh-CN" w:bidi="ar-SA"/>
        </w:rPr>
        <w:t>全自动核酸提取仪</w:t>
      </w:r>
      <w:r>
        <w:rPr>
          <w:rFonts w:hint="eastAsia" w:ascii="楷体_GB2312" w:hAnsi="Arial" w:eastAsia="楷体_GB2312" w:cs="Arial"/>
          <w:b/>
          <w:bCs/>
          <w:sz w:val="28"/>
          <w:szCs w:val="28"/>
          <w:lang w:val="en-US" w:eastAsia="zh-CN" w:bidi="ar-SA"/>
        </w:rPr>
        <w:t>：</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样本通量：1-96；</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处理样本体积：25-1000 μL；</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样本类型：粪便、植物、生物体液、组织、无细胞样品（如全血、血清、血浆、口腔拭子和细胞培养液）等多种类型样本；</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提取方法：上吸式磁珠法</w:t>
      </w:r>
      <w:r>
        <w:rPr>
          <w:rFonts w:hint="eastAsia" w:ascii="楷体_GB2312" w:hAnsi="Arial" w:eastAsia="楷体_GB2312" w:cs="Arial"/>
          <w:b w:val="0"/>
          <w:bCs w:val="0"/>
          <w:kern w:val="0"/>
          <w:sz w:val="28"/>
          <w:szCs w:val="28"/>
          <w:lang w:val="en-US" w:eastAsia="zh-CN" w:bidi="zh-CN"/>
        </w:rPr>
        <w:t>；</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裂解温度：室温＋5℃-104℃；</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洗脱温度</w:t>
      </w:r>
      <w:r>
        <w:rPr>
          <w:rFonts w:hint="eastAsia" w:ascii="楷体_GB2312" w:hAnsi="Arial" w:eastAsia="楷体_GB2312" w:cs="Arial"/>
          <w:b w:val="0"/>
          <w:bCs w:val="0"/>
          <w:kern w:val="0"/>
          <w:sz w:val="28"/>
          <w:szCs w:val="28"/>
          <w:lang w:val="en-US" w:eastAsia="zh-CN" w:bidi="zh-CN"/>
        </w:rPr>
        <w:t>5</w:t>
      </w:r>
      <w:r>
        <w:rPr>
          <w:rFonts w:hint="default" w:ascii="楷体_GB2312" w:hAnsi="Arial" w:eastAsia="楷体_GB2312" w:cs="Arial"/>
          <w:b w:val="0"/>
          <w:bCs w:val="0"/>
          <w:kern w:val="0"/>
          <w:sz w:val="28"/>
          <w:szCs w:val="28"/>
          <w:lang w:val="en-US" w:eastAsia="zh-CN" w:bidi="zh-CN"/>
        </w:rPr>
        <w:t>℃-100℃；</w:t>
      </w:r>
      <w:r>
        <w:rPr>
          <w:rFonts w:hint="eastAsia" w:ascii="楷体_GB2312" w:hAnsi="Arial" w:eastAsia="楷体_GB2312" w:cs="Arial"/>
          <w:b w:val="0"/>
          <w:bCs w:val="0"/>
          <w:kern w:val="0"/>
          <w:sz w:val="28"/>
          <w:szCs w:val="28"/>
          <w:lang w:val="en-US" w:eastAsia="zh-CN" w:bidi="zh-CN"/>
        </w:rPr>
        <w:t>具有制冷功能</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模块工位：6；</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磁棒数目：9</w:t>
      </w:r>
      <w:r>
        <w:rPr>
          <w:rFonts w:hint="default" w:ascii="楷体_GB2312" w:hAnsi="Arial" w:eastAsia="楷体_GB2312" w:cs="Arial"/>
          <w:b w:val="0"/>
          <w:bCs w:val="0"/>
          <w:kern w:val="0"/>
          <w:sz w:val="28"/>
          <w:szCs w:val="28"/>
          <w:lang w:val="en-US" w:eastAsia="zh-CN" w:bidi="zh-CN"/>
        </w:rPr>
        <w:t>6</w:t>
      </w:r>
      <w:r>
        <w:rPr>
          <w:rFonts w:hint="eastAsia" w:ascii="楷体_GB2312" w:hAnsi="Arial" w:eastAsia="楷体_GB2312" w:cs="Arial"/>
          <w:b w:val="0"/>
          <w:bCs w:val="0"/>
          <w:kern w:val="0"/>
          <w:sz w:val="28"/>
          <w:szCs w:val="28"/>
          <w:lang w:val="en-US" w:eastAsia="zh-CN" w:bidi="zh-CN"/>
        </w:rPr>
        <w:t>根；</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样本转移方式：采用整板位提取模块设计，96个样本可同时转移</w:t>
      </w:r>
      <w:r>
        <w:rPr>
          <w:rFonts w:hint="eastAsia" w:ascii="楷体_GB2312" w:hAnsi="Arial" w:eastAsia="楷体_GB2312" w:cs="Arial"/>
          <w:b w:val="0"/>
          <w:bCs w:val="0"/>
          <w:kern w:val="0"/>
          <w:sz w:val="28"/>
          <w:szCs w:val="28"/>
          <w:lang w:val="en-US" w:eastAsia="zh-CN" w:bidi="zh-CN"/>
        </w:rPr>
        <w:t>。</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温控技术：加热膜与高性能半导体制冷器；</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温控方式：深孔板底部</w:t>
      </w:r>
      <w:r>
        <w:rPr>
          <w:rFonts w:hint="eastAsia" w:ascii="楷体_GB2312" w:hAnsi="Arial" w:eastAsia="楷体_GB2312" w:cs="Arial"/>
          <w:b w:val="0"/>
          <w:bCs w:val="0"/>
          <w:kern w:val="0"/>
          <w:sz w:val="28"/>
          <w:szCs w:val="28"/>
          <w:lang w:val="en-US" w:eastAsia="zh-CN" w:bidi="zh-CN"/>
        </w:rPr>
        <w:t>具备加热功能</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▲振荡混合模式</w:t>
      </w:r>
      <w:r>
        <w:rPr>
          <w:rFonts w:hint="default"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具备多种振荡裂解洗脱模式，振动速度和幅度可调，可充分满足不同需求；</w:t>
      </w:r>
      <w:r>
        <w:rPr>
          <w:rFonts w:hint="default" w:ascii="楷体_GB2312" w:hAnsi="Arial" w:eastAsia="楷体_GB2312" w:cs="Arial"/>
          <w:b w:val="0"/>
          <w:bCs w:val="0"/>
          <w:kern w:val="0"/>
          <w:sz w:val="28"/>
          <w:szCs w:val="28"/>
          <w:lang w:val="en-US" w:eastAsia="zh-CN" w:bidi="zh-CN"/>
        </w:rPr>
        <w:t xml:space="preserve"> </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提取时长：</w:t>
      </w:r>
      <w:r>
        <w:rPr>
          <w:rFonts w:hint="default" w:ascii="楷体_GB2312" w:hAnsi="Arial" w:eastAsia="楷体_GB2312" w:cs="Arial"/>
          <w:b w:val="0"/>
          <w:bCs w:val="0"/>
          <w:kern w:val="0"/>
          <w:sz w:val="28"/>
          <w:szCs w:val="28"/>
          <w:lang w:val="en-US" w:eastAsia="zh-CN" w:bidi="zh-CN"/>
        </w:rPr>
        <w:t>单批次提取时间8-15 min，最短提取时间8min/批</w:t>
      </w:r>
      <w:r>
        <w:rPr>
          <w:rFonts w:hint="eastAsia" w:ascii="楷体_GB2312" w:hAnsi="Arial" w:eastAsia="楷体_GB2312" w:cs="Arial"/>
          <w:b w:val="0"/>
          <w:bCs w:val="0"/>
          <w:kern w:val="0"/>
          <w:sz w:val="28"/>
          <w:szCs w:val="28"/>
          <w:lang w:val="en-US" w:eastAsia="zh-CN" w:bidi="zh-CN"/>
        </w:rPr>
        <w:t>；</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磁通量：</w:t>
      </w: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4900 GS；</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磁珠吸附模式：</w:t>
      </w:r>
      <w:r>
        <w:rPr>
          <w:rFonts w:hint="eastAsia" w:ascii="楷体_GB2312" w:hAnsi="Arial" w:eastAsia="楷体_GB2312" w:cs="Arial"/>
          <w:b w:val="0"/>
          <w:bCs w:val="0"/>
          <w:kern w:val="0"/>
          <w:sz w:val="28"/>
          <w:szCs w:val="28"/>
          <w:lang w:val="en-US" w:eastAsia="zh-CN" w:bidi="zh-CN"/>
        </w:rPr>
        <w:t>具备</w:t>
      </w:r>
      <w:r>
        <w:rPr>
          <w:rFonts w:hint="default" w:ascii="楷体_GB2312" w:hAnsi="Arial" w:eastAsia="楷体_GB2312" w:cs="Arial"/>
          <w:b w:val="0"/>
          <w:bCs w:val="0"/>
          <w:kern w:val="0"/>
          <w:sz w:val="28"/>
          <w:szCs w:val="28"/>
          <w:lang w:val="en-US" w:eastAsia="zh-CN" w:bidi="zh-CN"/>
        </w:rPr>
        <w:t>普通/强力吸附模式，强力吸附模式可</w:t>
      </w:r>
      <w:r>
        <w:rPr>
          <w:rFonts w:hint="eastAsia" w:ascii="楷体_GB2312" w:hAnsi="Arial" w:eastAsia="楷体_GB2312" w:cs="Arial"/>
          <w:b w:val="0"/>
          <w:bCs w:val="0"/>
          <w:kern w:val="0"/>
          <w:sz w:val="28"/>
          <w:szCs w:val="28"/>
          <w:lang w:val="en-US" w:eastAsia="zh-CN" w:bidi="zh-CN"/>
        </w:rPr>
        <w:t>在</w:t>
      </w:r>
      <w:r>
        <w:rPr>
          <w:rFonts w:hint="default" w:ascii="楷体_GB2312" w:hAnsi="Arial" w:eastAsia="楷体_GB2312" w:cs="Arial"/>
          <w:b w:val="0"/>
          <w:bCs w:val="0"/>
          <w:kern w:val="0"/>
          <w:sz w:val="28"/>
          <w:szCs w:val="28"/>
          <w:lang w:val="en-US" w:eastAsia="zh-CN" w:bidi="zh-CN"/>
        </w:rPr>
        <w:t>洗脱体积很小的情况下，洗脱液能够覆盖全部磁珠，可解决微量或低浓度样本；</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磁珠回收率：≥98%；</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提纯孔间差：CV＜3%；</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提纯灵敏度：10拷贝样品，阳性检出率＞10%。100拷贝样品，阳性检出率＞95%；</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污染控制：</w:t>
      </w:r>
      <w:r>
        <w:rPr>
          <w:rFonts w:hint="eastAsia" w:ascii="楷体_GB2312" w:hAnsi="Arial" w:eastAsia="楷体_GB2312" w:cs="Arial"/>
          <w:b w:val="0"/>
          <w:bCs w:val="0"/>
          <w:kern w:val="0"/>
          <w:sz w:val="28"/>
          <w:szCs w:val="28"/>
          <w:lang w:val="en-US" w:eastAsia="zh-CN" w:bidi="zh-CN"/>
        </w:rPr>
        <w:t>内部需配备</w:t>
      </w:r>
      <w:r>
        <w:rPr>
          <w:rFonts w:hint="default" w:ascii="楷体_GB2312" w:hAnsi="Arial" w:eastAsia="楷体_GB2312" w:cs="Arial"/>
          <w:b w:val="0"/>
          <w:bCs w:val="0"/>
          <w:kern w:val="0"/>
          <w:sz w:val="28"/>
          <w:szCs w:val="28"/>
          <w:lang w:val="en-US" w:eastAsia="zh-CN" w:bidi="zh-CN"/>
        </w:rPr>
        <w:t>紫外灭菌</w:t>
      </w:r>
      <w:r>
        <w:rPr>
          <w:rFonts w:hint="eastAsia" w:ascii="楷体_GB2312" w:hAnsi="Arial" w:eastAsia="楷体_GB2312" w:cs="Arial"/>
          <w:b w:val="0"/>
          <w:bCs w:val="0"/>
          <w:kern w:val="0"/>
          <w:sz w:val="28"/>
          <w:szCs w:val="28"/>
          <w:lang w:val="en-US" w:eastAsia="zh-CN" w:bidi="zh-CN"/>
        </w:rPr>
        <w:t>功能，</w:t>
      </w:r>
      <w:r>
        <w:rPr>
          <w:rFonts w:hint="default" w:ascii="楷体_GB2312" w:hAnsi="Arial" w:eastAsia="楷体_GB2312" w:cs="Arial"/>
          <w:b w:val="0"/>
          <w:bCs w:val="0"/>
          <w:kern w:val="0"/>
          <w:sz w:val="28"/>
          <w:szCs w:val="28"/>
          <w:lang w:val="en-US" w:eastAsia="zh-CN" w:bidi="zh-CN"/>
        </w:rPr>
        <w:t>可设置自动关闭时长。</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防滴落功能：配备防滴落板，防止交叉污染。</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H</w:t>
      </w:r>
      <w:r>
        <w:rPr>
          <w:rFonts w:hint="default" w:ascii="楷体_GB2312" w:hAnsi="Arial" w:eastAsia="楷体_GB2312" w:cs="Arial"/>
          <w:b w:val="0"/>
          <w:bCs w:val="0"/>
          <w:kern w:val="0"/>
          <w:sz w:val="28"/>
          <w:szCs w:val="28"/>
          <w:lang w:val="en-US" w:eastAsia="zh-CN" w:bidi="zh-CN"/>
        </w:rPr>
        <w:t>EPA</w:t>
      </w:r>
      <w:r>
        <w:rPr>
          <w:rFonts w:hint="eastAsia" w:ascii="楷体_GB2312" w:hAnsi="Arial" w:eastAsia="楷体_GB2312" w:cs="Arial"/>
          <w:b w:val="0"/>
          <w:bCs w:val="0"/>
          <w:kern w:val="0"/>
          <w:sz w:val="28"/>
          <w:szCs w:val="28"/>
          <w:lang w:val="en-US" w:eastAsia="zh-CN" w:bidi="zh-CN"/>
        </w:rPr>
        <w:t>高效过滤：具备</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开门保护功能：实验中打开舱门，仪器自动停止实验，防止污染及安全问题；</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操作界面：</w:t>
      </w: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9.0</w:t>
      </w:r>
      <w:r>
        <w:rPr>
          <w:rFonts w:hint="eastAsia" w:ascii="楷体_GB2312" w:hAnsi="Arial" w:eastAsia="楷体_GB2312" w:cs="Arial"/>
          <w:b w:val="0"/>
          <w:bCs w:val="0"/>
          <w:kern w:val="0"/>
          <w:sz w:val="28"/>
          <w:szCs w:val="28"/>
          <w:lang w:val="en-US" w:eastAsia="zh-CN" w:bidi="zh-CN"/>
        </w:rPr>
        <w:t>英寸全彩</w:t>
      </w:r>
      <w:r>
        <w:rPr>
          <w:rFonts w:hint="default" w:ascii="楷体_GB2312" w:hAnsi="Arial" w:eastAsia="楷体_GB2312" w:cs="Arial"/>
          <w:b w:val="0"/>
          <w:bCs w:val="0"/>
          <w:kern w:val="0"/>
          <w:sz w:val="28"/>
          <w:szCs w:val="28"/>
          <w:lang w:val="en-US" w:eastAsia="zh-CN" w:bidi="zh-CN"/>
        </w:rPr>
        <w:t>触摸屏嵌入式一体化操作，实时显示温度、实验进程等信息；</w:t>
      </w:r>
    </w:p>
    <w:p>
      <w:pPr>
        <w:pStyle w:val="133"/>
        <w:numPr>
          <w:ilvl w:val="0"/>
          <w:numId w:val="8"/>
        </w:numPr>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程序管理：新建、编辑、删除，模式程序，单机在线自由灵活编辑提取程序，无需外接电脑；</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程序储存：仪器存储1000个提取程序，并可通过USB接口无线拓展；</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智能语音提醒系统：开机自检、故障报警、实验启动、实验结束等具有声音提示；</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具备</w:t>
      </w:r>
      <w:r>
        <w:rPr>
          <w:rFonts w:hint="eastAsia" w:ascii="楷体_GB2312" w:hAnsi="Arial" w:eastAsia="楷体_GB2312" w:cs="Arial"/>
          <w:b w:val="0"/>
          <w:bCs w:val="0"/>
          <w:kern w:val="0"/>
          <w:sz w:val="28"/>
          <w:szCs w:val="28"/>
          <w:lang w:val="en-US" w:eastAsia="zh-CN" w:bidi="zh-CN"/>
        </w:rPr>
        <w:t>程序运行报告记录功能；</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具备文件加密功能；</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支持条码扫描；</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信息接口</w:t>
      </w: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USB</w:t>
      </w:r>
      <w:r>
        <w:rPr>
          <w:rFonts w:hint="eastAsia" w:ascii="楷体_GB2312" w:hAnsi="Arial" w:eastAsia="楷体_GB2312" w:cs="Arial"/>
          <w:b w:val="0"/>
          <w:bCs w:val="0"/>
          <w:kern w:val="0"/>
          <w:sz w:val="28"/>
          <w:szCs w:val="28"/>
          <w:lang w:val="en-US" w:eastAsia="zh-CN" w:bidi="zh-CN"/>
        </w:rPr>
        <w:t>，L</w:t>
      </w:r>
      <w:r>
        <w:rPr>
          <w:rFonts w:hint="default" w:ascii="楷体_GB2312" w:hAnsi="Arial" w:eastAsia="楷体_GB2312" w:cs="Arial"/>
          <w:b w:val="0"/>
          <w:bCs w:val="0"/>
          <w:kern w:val="0"/>
          <w:sz w:val="28"/>
          <w:szCs w:val="28"/>
          <w:lang w:val="en-US" w:eastAsia="zh-CN" w:bidi="zh-CN"/>
        </w:rPr>
        <w:t>AN</w:t>
      </w:r>
      <w:r>
        <w:rPr>
          <w:rFonts w:hint="eastAsia" w:ascii="楷体_GB2312" w:hAnsi="Arial" w:eastAsia="楷体_GB2312" w:cs="Arial"/>
          <w:b w:val="0"/>
          <w:bCs w:val="0"/>
          <w:kern w:val="0"/>
          <w:sz w:val="28"/>
          <w:szCs w:val="28"/>
          <w:lang w:val="en-US" w:eastAsia="zh-CN" w:bidi="zh-CN"/>
        </w:rPr>
        <w:t>。</w:t>
      </w:r>
    </w:p>
    <w:p>
      <w:pPr>
        <w:pStyle w:val="133"/>
        <w:numPr>
          <w:ilvl w:val="0"/>
          <w:numId w:val="8"/>
        </w:numPr>
        <w:spacing w:before="156" w:beforeLines="50" w:after="156" w:afterLines="50"/>
        <w:ind w:firstLineChars="0"/>
        <w:rPr>
          <w:rFonts w:hint="default" w:ascii="楷体_GB2312" w:hAnsi="Arial" w:eastAsia="楷体_GB2312" w:cs="Arial"/>
          <w:b w:val="0"/>
          <w:bCs w:val="0"/>
          <w:kern w:val="0"/>
          <w:sz w:val="28"/>
          <w:szCs w:val="28"/>
          <w:lang w:val="en-US" w:eastAsia="zh-CN" w:bidi="zh-CN"/>
        </w:rPr>
      </w:pPr>
    </w:p>
    <w:p>
      <w:pPr>
        <w:pStyle w:val="133"/>
        <w:numPr>
          <w:ilvl w:val="0"/>
          <w:numId w:val="0"/>
        </w:numPr>
        <w:spacing w:before="156" w:beforeLines="50" w:after="156" w:afterLines="50"/>
        <w:ind w:leftChars="0" w:right="0" w:rightChars="0"/>
        <w:rPr>
          <w:rFonts w:hint="eastAsia" w:ascii="楷体_GB2312" w:hAnsi="Arial" w:eastAsia="楷体_GB2312" w:cs="Arial"/>
          <w:b/>
          <w:bCs/>
          <w:kern w:val="0"/>
          <w:sz w:val="28"/>
          <w:szCs w:val="28"/>
          <w:lang w:val="en-US" w:eastAsia="zh-CN" w:bidi="zh-CN"/>
        </w:rPr>
      </w:pPr>
      <w:r>
        <w:rPr>
          <w:rFonts w:hint="eastAsia" w:ascii="楷体_GB2312" w:hAnsi="Arial" w:eastAsia="楷体_GB2312" w:cs="Arial"/>
          <w:b/>
          <w:bCs/>
          <w:kern w:val="0"/>
          <w:sz w:val="28"/>
          <w:szCs w:val="28"/>
          <w:lang w:val="en-US" w:eastAsia="zh-CN" w:bidi="zh-CN"/>
        </w:rPr>
        <w:t>全自动医用PCR分析系统</w:t>
      </w:r>
    </w:p>
    <w:p>
      <w:pPr>
        <w:spacing w:line="240" w:lineRule="atLeas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 xml:space="preserve">2. </w:t>
      </w:r>
      <w:r>
        <w:rPr>
          <w:rFonts w:hint="default" w:ascii="楷体_GB2312" w:hAnsi="Arial" w:eastAsia="楷体_GB2312" w:cs="Arial"/>
          <w:b w:val="0"/>
          <w:bCs w:val="0"/>
          <w:kern w:val="0"/>
          <w:sz w:val="28"/>
          <w:szCs w:val="28"/>
          <w:lang w:val="en-US" w:eastAsia="zh-CN" w:bidi="zh-CN"/>
        </w:rPr>
        <w:t>激发光源：长寿命LED光源</w:t>
      </w:r>
      <w:r>
        <w:rPr>
          <w:rFonts w:hint="eastAsia" w:ascii="楷体_GB2312" w:hAnsi="Arial" w:eastAsia="楷体_GB2312" w:cs="Arial"/>
          <w:b w:val="0"/>
          <w:bCs w:val="0"/>
          <w:kern w:val="0"/>
          <w:sz w:val="28"/>
          <w:szCs w:val="28"/>
          <w:lang w:val="en-US" w:eastAsia="zh-CN" w:bidi="zh-CN"/>
        </w:rPr>
        <w:t>。</w:t>
      </w:r>
    </w:p>
    <w:p>
      <w:pPr>
        <w:spacing w:line="240" w:lineRule="atLeas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3</w:t>
      </w:r>
      <w:r>
        <w:rPr>
          <w:rFonts w:hint="default"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检测器：光电倍增管PMT；</w:t>
      </w:r>
    </w:p>
    <w:p>
      <w:pPr>
        <w:spacing w:line="240" w:lineRule="atLeas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4、激发和检测通道传播介质：耐高温专业光纤，避免边缘效应，免于进行</w:t>
      </w:r>
      <w:r>
        <w:rPr>
          <w:rFonts w:hint="default" w:ascii="楷体_GB2312" w:hAnsi="Arial" w:eastAsia="楷体_GB2312" w:cs="Arial"/>
          <w:b w:val="0"/>
          <w:bCs w:val="0"/>
          <w:kern w:val="0"/>
          <w:sz w:val="28"/>
          <w:szCs w:val="28"/>
          <w:lang w:val="en-US" w:eastAsia="zh-CN" w:bidi="zh-CN"/>
        </w:rPr>
        <w:t>ROX</w:t>
      </w:r>
      <w:r>
        <w:rPr>
          <w:rFonts w:hint="eastAsia" w:ascii="楷体_GB2312" w:hAnsi="Arial" w:eastAsia="楷体_GB2312" w:cs="Arial"/>
          <w:b w:val="0"/>
          <w:bCs w:val="0"/>
          <w:kern w:val="0"/>
          <w:sz w:val="28"/>
          <w:szCs w:val="28"/>
          <w:lang w:val="en-US" w:eastAsia="zh-CN" w:bidi="zh-CN"/>
        </w:rPr>
        <w:t>校正，检测灵敏度高；</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5</w:t>
      </w:r>
      <w:r>
        <w:rPr>
          <w:rFonts w:hint="eastAsia" w:ascii="楷体_GB2312" w:hAnsi="Arial" w:eastAsia="楷体_GB2312" w:cs="Arial"/>
          <w:b w:val="0"/>
          <w:bCs w:val="0"/>
          <w:kern w:val="0"/>
          <w:sz w:val="28"/>
          <w:szCs w:val="28"/>
          <w:lang w:val="en-US" w:eastAsia="zh-CN" w:bidi="zh-CN"/>
        </w:rPr>
        <w:t>.荧光检测通道：≥</w:t>
      </w:r>
      <w:r>
        <w:rPr>
          <w:rFonts w:hint="default" w:ascii="楷体_GB2312" w:hAnsi="Arial" w:eastAsia="楷体_GB2312" w:cs="Arial"/>
          <w:b w:val="0"/>
          <w:bCs w:val="0"/>
          <w:kern w:val="0"/>
          <w:sz w:val="28"/>
          <w:szCs w:val="28"/>
          <w:lang w:val="en-US" w:eastAsia="zh-CN" w:bidi="zh-CN"/>
        </w:rPr>
        <w:t>4</w:t>
      </w:r>
      <w:r>
        <w:rPr>
          <w:rFonts w:hint="eastAsia" w:ascii="楷体_GB2312" w:hAnsi="Arial" w:eastAsia="楷体_GB2312" w:cs="Arial"/>
          <w:b w:val="0"/>
          <w:bCs w:val="0"/>
          <w:kern w:val="0"/>
          <w:sz w:val="28"/>
          <w:szCs w:val="28"/>
          <w:lang w:val="en-US" w:eastAsia="zh-CN" w:bidi="zh-CN"/>
        </w:rPr>
        <w:t>通道(包含红绿通道</w:t>
      </w:r>
      <w:r>
        <w:rPr>
          <w:rFonts w:hint="default"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6</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检测器：管底检测、耗材开放、适用广、成本低，避免边缘效应，免于进行ROX校正，检测灵敏度高；荧光检测波长：5</w:t>
      </w:r>
      <w:r>
        <w:rPr>
          <w:rFonts w:hint="default" w:ascii="楷体_GB2312" w:hAnsi="Arial" w:eastAsia="楷体_GB2312" w:cs="Arial"/>
          <w:b w:val="0"/>
          <w:bCs w:val="0"/>
          <w:kern w:val="0"/>
          <w:sz w:val="28"/>
          <w:szCs w:val="28"/>
          <w:lang w:val="en-US" w:eastAsia="zh-CN" w:bidi="zh-CN"/>
        </w:rPr>
        <w:t>4</w:t>
      </w:r>
      <w:r>
        <w:rPr>
          <w:rFonts w:hint="eastAsia" w:ascii="楷体_GB2312" w:hAnsi="Arial" w:eastAsia="楷体_GB2312" w:cs="Arial"/>
          <w:b w:val="0"/>
          <w:bCs w:val="0"/>
          <w:kern w:val="0"/>
          <w:sz w:val="28"/>
          <w:szCs w:val="28"/>
          <w:lang w:val="en-US" w:eastAsia="zh-CN" w:bidi="zh-CN"/>
        </w:rPr>
        <w:t>0-</w:t>
      </w:r>
      <w:r>
        <w:rPr>
          <w:rFonts w:hint="default" w:ascii="楷体_GB2312" w:hAnsi="Arial" w:eastAsia="楷体_GB2312" w:cs="Arial"/>
          <w:b w:val="0"/>
          <w:bCs w:val="0"/>
          <w:kern w:val="0"/>
          <w:sz w:val="28"/>
          <w:szCs w:val="28"/>
          <w:lang w:val="en-US" w:eastAsia="zh-CN" w:bidi="zh-CN"/>
        </w:rPr>
        <w:t>75</w:t>
      </w:r>
      <w:r>
        <w:rPr>
          <w:rFonts w:hint="eastAsia" w:ascii="楷体_GB2312" w:hAnsi="Arial" w:eastAsia="楷体_GB2312" w:cs="Arial"/>
          <w:b w:val="0"/>
          <w:bCs w:val="0"/>
          <w:kern w:val="0"/>
          <w:sz w:val="28"/>
          <w:szCs w:val="28"/>
          <w:lang w:val="en-US" w:eastAsia="zh-CN" w:bidi="zh-CN"/>
        </w:rPr>
        <w:t>0nm；激发光波长：3</w:t>
      </w:r>
      <w:r>
        <w:rPr>
          <w:rFonts w:hint="default" w:ascii="楷体_GB2312" w:hAnsi="Arial" w:eastAsia="楷体_GB2312" w:cs="Arial"/>
          <w:b w:val="0"/>
          <w:bCs w:val="0"/>
          <w:kern w:val="0"/>
          <w:sz w:val="28"/>
          <w:szCs w:val="28"/>
          <w:lang w:val="en-US" w:eastAsia="zh-CN" w:bidi="zh-CN"/>
        </w:rPr>
        <w:t>9</w:t>
      </w:r>
      <w:r>
        <w:rPr>
          <w:rFonts w:hint="eastAsia" w:ascii="楷体_GB2312" w:hAnsi="Arial" w:eastAsia="楷体_GB2312" w:cs="Arial"/>
          <w:b w:val="0"/>
          <w:bCs w:val="0"/>
          <w:kern w:val="0"/>
          <w:sz w:val="28"/>
          <w:szCs w:val="28"/>
          <w:lang w:val="en-US" w:eastAsia="zh-CN" w:bidi="zh-CN"/>
        </w:rPr>
        <w:t>0-</w:t>
      </w:r>
      <w:r>
        <w:rPr>
          <w:rFonts w:hint="default" w:ascii="楷体_GB2312" w:hAnsi="Arial" w:eastAsia="楷体_GB2312" w:cs="Arial"/>
          <w:b w:val="0"/>
          <w:bCs w:val="0"/>
          <w:kern w:val="0"/>
          <w:sz w:val="28"/>
          <w:szCs w:val="28"/>
          <w:lang w:val="en-US" w:eastAsia="zh-CN" w:bidi="zh-CN"/>
        </w:rPr>
        <w:t>75</w:t>
      </w:r>
      <w:r>
        <w:rPr>
          <w:rFonts w:hint="eastAsia" w:ascii="楷体_GB2312" w:hAnsi="Arial" w:eastAsia="楷体_GB2312" w:cs="Arial"/>
          <w:b w:val="0"/>
          <w:bCs w:val="0"/>
          <w:kern w:val="0"/>
          <w:sz w:val="28"/>
          <w:szCs w:val="28"/>
          <w:lang w:val="en-US" w:eastAsia="zh-CN" w:bidi="zh-CN"/>
        </w:rPr>
        <w:t>0nm；</w:t>
      </w:r>
      <w:r>
        <w:rPr>
          <w:rFonts w:hint="default" w:ascii="楷体_GB2312" w:hAnsi="Arial" w:eastAsia="楷体_GB2312" w:cs="Arial"/>
          <w:b w:val="0"/>
          <w:bCs w:val="0"/>
          <w:kern w:val="0"/>
          <w:sz w:val="28"/>
          <w:szCs w:val="28"/>
          <w:lang w:val="en-US" w:eastAsia="zh-CN" w:bidi="zh-CN"/>
        </w:rPr>
        <w:t xml:space="preserve"> </w:t>
      </w:r>
    </w:p>
    <w:p>
      <w:pPr>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7</w:t>
      </w:r>
      <w:r>
        <w:rPr>
          <w:rFonts w:hint="eastAsia" w:ascii="楷体_GB2312" w:hAnsi="Arial" w:eastAsia="楷体_GB2312" w:cs="Arial"/>
          <w:b w:val="0"/>
          <w:bCs w:val="0"/>
          <w:kern w:val="0"/>
          <w:sz w:val="28"/>
          <w:szCs w:val="28"/>
          <w:lang w:val="en-US" w:eastAsia="zh-CN" w:bidi="zh-CN"/>
        </w:rPr>
        <w:t>. 可探测荧光染料有：F1:FAM，SYBR Green I, F2:VIC，HEX，TET，JOE ，CY3，NED，TAMRA；F3:ROX，TEXAS-RED,F4:CY5。</w:t>
      </w:r>
      <w:r>
        <w:rPr>
          <w:rFonts w:hint="default" w:ascii="楷体_GB2312" w:hAnsi="Arial" w:eastAsia="楷体_GB2312" w:cs="Arial"/>
          <w:b w:val="0"/>
          <w:bCs w:val="0"/>
          <w:kern w:val="0"/>
          <w:sz w:val="28"/>
          <w:szCs w:val="28"/>
          <w:lang w:val="en-US" w:eastAsia="zh-CN" w:bidi="zh-CN"/>
        </w:rPr>
        <w:t xml:space="preserve"> </w:t>
      </w:r>
    </w:p>
    <w:p>
      <w:pPr>
        <w:spacing w:line="240" w:lineRule="atLeas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8</w:t>
      </w:r>
      <w:r>
        <w:rPr>
          <w:rFonts w:hint="eastAsia" w:ascii="楷体_GB2312" w:hAnsi="Arial" w:eastAsia="楷体_GB2312" w:cs="Arial"/>
          <w:b w:val="0"/>
          <w:bCs w:val="0"/>
          <w:kern w:val="0"/>
          <w:sz w:val="28"/>
          <w:szCs w:val="28"/>
          <w:lang w:val="en-US" w:eastAsia="zh-CN" w:bidi="zh-CN"/>
        </w:rPr>
        <w:t>. 模块控温范围：</w:t>
      </w:r>
      <w:bookmarkStart w:id="53" w:name="_Hlk87000331"/>
      <w:r>
        <w:rPr>
          <w:rFonts w:hint="default" w:ascii="楷体_GB2312" w:hAnsi="Arial" w:eastAsia="楷体_GB2312" w:cs="Arial"/>
          <w:b w:val="0"/>
          <w:bCs w:val="0"/>
          <w:kern w:val="0"/>
          <w:sz w:val="28"/>
          <w:szCs w:val="28"/>
          <w:lang w:val="en-US" w:eastAsia="zh-CN" w:bidi="zh-CN"/>
        </w:rPr>
        <w:t>10</w:t>
      </w:r>
      <w:r>
        <w:rPr>
          <w:rFonts w:hint="eastAsia" w:ascii="楷体_GB2312" w:hAnsi="Arial" w:eastAsia="楷体_GB2312" w:cs="Arial"/>
          <w:b w:val="0"/>
          <w:bCs w:val="0"/>
          <w:kern w:val="0"/>
          <w:sz w:val="28"/>
          <w:szCs w:val="28"/>
          <w:lang w:val="en-US" w:eastAsia="zh-CN" w:bidi="zh-CN"/>
        </w:rPr>
        <w:t>.0～10</w:t>
      </w:r>
      <w:r>
        <w:rPr>
          <w:rFonts w:hint="default" w:ascii="楷体_GB2312" w:hAnsi="Arial" w:eastAsia="楷体_GB2312" w:cs="Arial"/>
          <w:b w:val="0"/>
          <w:bCs w:val="0"/>
          <w:kern w:val="0"/>
          <w:sz w:val="28"/>
          <w:szCs w:val="28"/>
          <w:lang w:val="en-US" w:eastAsia="zh-CN" w:bidi="zh-CN"/>
        </w:rPr>
        <w:t>0</w:t>
      </w:r>
      <w:r>
        <w:rPr>
          <w:rFonts w:hint="eastAsia" w:ascii="楷体_GB2312" w:hAnsi="Arial" w:eastAsia="楷体_GB2312" w:cs="Arial"/>
          <w:b w:val="0"/>
          <w:bCs w:val="0"/>
          <w:kern w:val="0"/>
          <w:sz w:val="28"/>
          <w:szCs w:val="28"/>
          <w:lang w:val="en-US" w:eastAsia="zh-CN" w:bidi="zh-CN"/>
        </w:rPr>
        <w:t>.0℃</w:t>
      </w:r>
      <w:bookmarkEnd w:id="53"/>
      <w:r>
        <w:rPr>
          <w:rFonts w:hint="eastAsia" w:ascii="楷体_GB2312" w:hAnsi="Arial" w:eastAsia="楷体_GB2312" w:cs="Arial"/>
          <w:b w:val="0"/>
          <w:bCs w:val="0"/>
          <w:kern w:val="0"/>
          <w:sz w:val="28"/>
          <w:szCs w:val="28"/>
          <w:lang w:val="en-US" w:eastAsia="zh-CN" w:bidi="zh-CN"/>
        </w:rPr>
        <w:t>，模块梯度范围为1～3</w:t>
      </w:r>
      <w:r>
        <w:rPr>
          <w:rFonts w:hint="default" w:ascii="楷体_GB2312" w:hAnsi="Arial" w:eastAsia="楷体_GB2312" w:cs="Arial"/>
          <w:b w:val="0"/>
          <w:bCs w:val="0"/>
          <w:kern w:val="0"/>
          <w:sz w:val="28"/>
          <w:szCs w:val="28"/>
          <w:lang w:val="en-US" w:eastAsia="zh-CN" w:bidi="zh-CN"/>
        </w:rPr>
        <w:t>2</w:t>
      </w:r>
      <w:r>
        <w:rPr>
          <w:rFonts w:hint="eastAsia" w:ascii="楷体_GB2312" w:hAnsi="Arial" w:eastAsia="楷体_GB2312" w:cs="Arial"/>
          <w:b w:val="0"/>
          <w:bCs w:val="0"/>
          <w:kern w:val="0"/>
          <w:sz w:val="28"/>
          <w:szCs w:val="28"/>
          <w:lang w:val="en-US" w:eastAsia="zh-CN" w:bidi="zh-CN"/>
        </w:rPr>
        <w:t>℃；具有SOAK低温保存功能</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9</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热盖温度范围：室温+5℃～1</w:t>
      </w:r>
      <w:r>
        <w:rPr>
          <w:rFonts w:hint="default" w:ascii="楷体_GB2312" w:hAnsi="Arial" w:eastAsia="楷体_GB2312" w:cs="Arial"/>
          <w:b w:val="0"/>
          <w:bCs w:val="0"/>
          <w:kern w:val="0"/>
          <w:sz w:val="28"/>
          <w:szCs w:val="28"/>
          <w:lang w:val="en-US" w:eastAsia="zh-CN" w:bidi="zh-CN"/>
        </w:rPr>
        <w:t>0</w:t>
      </w:r>
      <w:r>
        <w:rPr>
          <w:rFonts w:hint="eastAsia" w:ascii="楷体_GB2312" w:hAnsi="Arial" w:eastAsia="楷体_GB2312" w:cs="Arial"/>
          <w:b w:val="0"/>
          <w:bCs w:val="0"/>
          <w:kern w:val="0"/>
          <w:sz w:val="28"/>
          <w:szCs w:val="28"/>
          <w:lang w:val="en-US" w:eastAsia="zh-CN" w:bidi="zh-CN"/>
        </w:rPr>
        <w:t>0℃，</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10</w:t>
      </w:r>
      <w:r>
        <w:rPr>
          <w:rFonts w:hint="eastAsia" w:ascii="楷体_GB2312" w:hAnsi="Arial" w:eastAsia="楷体_GB2312" w:cs="Arial"/>
          <w:b w:val="0"/>
          <w:bCs w:val="0"/>
          <w:kern w:val="0"/>
          <w:sz w:val="28"/>
          <w:szCs w:val="28"/>
          <w:lang w:val="en-US" w:eastAsia="zh-CN" w:bidi="zh-CN"/>
        </w:rPr>
        <w:t>. 反应体系</w:t>
      </w:r>
      <w:bookmarkStart w:id="54" w:name="_Hlk87000374"/>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6</w:t>
      </w:r>
      <w:r>
        <w:rPr>
          <w:rFonts w:hint="eastAsia" w:ascii="楷体_GB2312" w:hAnsi="Arial" w:eastAsia="楷体_GB2312" w:cs="Arial"/>
          <w:b w:val="0"/>
          <w:bCs w:val="0"/>
          <w:kern w:val="0"/>
          <w:sz w:val="28"/>
          <w:szCs w:val="28"/>
          <w:lang w:val="en-US" w:eastAsia="zh-CN" w:bidi="zh-CN"/>
        </w:rPr>
        <w:t>～100μL</w:t>
      </w:r>
      <w:bookmarkEnd w:id="54"/>
      <w:r>
        <w:rPr>
          <w:rFonts w:hint="eastAsia" w:ascii="楷体_GB2312" w:hAnsi="Arial" w:eastAsia="楷体_GB2312" w:cs="Arial"/>
          <w:b w:val="0"/>
          <w:bCs w:val="0"/>
          <w:kern w:val="0"/>
          <w:sz w:val="28"/>
          <w:szCs w:val="28"/>
          <w:lang w:val="en-US" w:eastAsia="zh-CN" w:bidi="zh-CN"/>
        </w:rPr>
        <w:t>；</w:t>
      </w:r>
      <w:r>
        <w:rPr>
          <w:rFonts w:hint="default" w:ascii="楷体_GB2312" w:hAnsi="Arial" w:eastAsia="楷体_GB2312" w:cs="Arial"/>
          <w:b w:val="0"/>
          <w:bCs w:val="0"/>
          <w:kern w:val="0"/>
          <w:sz w:val="28"/>
          <w:szCs w:val="28"/>
          <w:lang w:val="en-US" w:eastAsia="zh-CN" w:bidi="zh-CN"/>
        </w:rPr>
        <w:t xml:space="preserve"> </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11</w:t>
      </w:r>
      <w:r>
        <w:rPr>
          <w:rFonts w:hint="eastAsia"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w:t>
      </w:r>
      <w:r>
        <w:rPr>
          <w:rFonts w:hint="eastAsia" w:ascii="楷体_GB2312" w:hAnsi="Arial" w:eastAsia="楷体_GB2312" w:cs="Arial"/>
          <w:b w:val="0"/>
          <w:bCs w:val="0"/>
          <w:kern w:val="0"/>
          <w:sz w:val="28"/>
          <w:szCs w:val="28"/>
          <w:lang w:val="en-US" w:eastAsia="zh-CN" w:bidi="zh-CN"/>
        </w:rPr>
        <w:t>仪器采用TAS技术，极大提高模块的控温精度及温度均一性。温度控制精度：≤±0.1℃；温度波动范围：≤±0.1℃。</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default" w:ascii="楷体_GB2312" w:hAnsi="Arial" w:eastAsia="楷体_GB2312" w:cs="Arial"/>
          <w:b w:val="0"/>
          <w:bCs w:val="0"/>
          <w:kern w:val="0"/>
          <w:sz w:val="28"/>
          <w:szCs w:val="28"/>
          <w:lang w:val="en-US" w:eastAsia="zh-CN" w:bidi="zh-CN"/>
        </w:rPr>
        <w:t>12</w:t>
      </w:r>
      <w:r>
        <w:rPr>
          <w:rFonts w:hint="eastAsia" w:ascii="楷体_GB2312" w:hAnsi="Arial" w:eastAsia="楷体_GB2312" w:cs="Arial"/>
          <w:b w:val="0"/>
          <w:bCs w:val="0"/>
          <w:kern w:val="0"/>
          <w:sz w:val="28"/>
          <w:szCs w:val="28"/>
          <w:lang w:val="en-US" w:eastAsia="zh-CN" w:bidi="zh-CN"/>
        </w:rPr>
        <w:t>.控温模式：依据加液量自动选择BLOCK和模拟TUBE两种控温模式。</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w:t>
      </w:r>
      <w:r>
        <w:rPr>
          <w:rFonts w:hint="default" w:ascii="楷体_GB2312" w:hAnsi="Arial" w:eastAsia="楷体_GB2312" w:cs="Arial"/>
          <w:b w:val="0"/>
          <w:bCs w:val="0"/>
          <w:kern w:val="0"/>
          <w:sz w:val="28"/>
          <w:szCs w:val="28"/>
          <w:lang w:val="en-US" w:eastAsia="zh-CN" w:bidi="zh-CN"/>
        </w:rPr>
        <w:t>3</w:t>
      </w:r>
      <w:r>
        <w:rPr>
          <w:rFonts w:hint="eastAsia" w:ascii="楷体_GB2312" w:hAnsi="Arial" w:eastAsia="楷体_GB2312" w:cs="Arial"/>
          <w:b w:val="0"/>
          <w:bCs w:val="0"/>
          <w:kern w:val="0"/>
          <w:sz w:val="28"/>
          <w:szCs w:val="28"/>
          <w:lang w:val="en-US" w:eastAsia="zh-CN" w:bidi="zh-CN"/>
        </w:rPr>
        <w:t>.动力学范围为：101～1010copies.</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w:t>
      </w:r>
      <w:r>
        <w:rPr>
          <w:rFonts w:hint="default" w:ascii="楷体_GB2312" w:hAnsi="Arial" w:eastAsia="楷体_GB2312" w:cs="Arial"/>
          <w:b w:val="0"/>
          <w:bCs w:val="0"/>
          <w:kern w:val="0"/>
          <w:sz w:val="28"/>
          <w:szCs w:val="28"/>
          <w:lang w:val="en-US" w:eastAsia="zh-CN" w:bidi="zh-CN"/>
        </w:rPr>
        <w:t>4</w:t>
      </w:r>
      <w:r>
        <w:rPr>
          <w:rFonts w:hint="eastAsia" w:ascii="楷体_GB2312" w:hAnsi="Arial" w:eastAsia="楷体_GB2312" w:cs="Arial"/>
          <w:b w:val="0"/>
          <w:bCs w:val="0"/>
          <w:kern w:val="0"/>
          <w:sz w:val="28"/>
          <w:szCs w:val="28"/>
          <w:lang w:val="en-US" w:eastAsia="zh-CN" w:bidi="zh-CN"/>
        </w:rPr>
        <w:t>.扫描模式：指定行和全板扫描两种扫描模式；</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w:t>
      </w:r>
      <w:r>
        <w:rPr>
          <w:rFonts w:hint="default" w:ascii="楷体_GB2312" w:hAnsi="Arial" w:eastAsia="楷体_GB2312" w:cs="Arial"/>
          <w:b w:val="0"/>
          <w:bCs w:val="0"/>
          <w:kern w:val="0"/>
          <w:sz w:val="28"/>
          <w:szCs w:val="28"/>
          <w:lang w:val="en-US" w:eastAsia="zh-CN" w:bidi="zh-CN"/>
        </w:rPr>
        <w:t>5.</w:t>
      </w:r>
      <w:r>
        <w:rPr>
          <w:rFonts w:hint="eastAsia" w:ascii="楷体_GB2312" w:hAnsi="Arial" w:eastAsia="楷体_GB2312" w:cs="Arial"/>
          <w:b w:val="0"/>
          <w:bCs w:val="0"/>
          <w:kern w:val="0"/>
          <w:sz w:val="28"/>
          <w:szCs w:val="28"/>
          <w:lang w:val="en-US" w:eastAsia="zh-CN" w:bidi="zh-CN"/>
        </w:rPr>
        <w:t>软件功能：配备软件多个实验结果协同分析功能、梯度功能、自动增益调节功能、预存多种实验程序模板和实验报告模板、自定义实验报告格式、故障保护和报警功能、实验数据运行显示、阴阳性分色显示功能</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w:t>
      </w:r>
      <w:r>
        <w:rPr>
          <w:rFonts w:hint="default" w:ascii="楷体_GB2312" w:hAnsi="Arial" w:eastAsia="楷体_GB2312" w:cs="Arial"/>
          <w:b w:val="0"/>
          <w:bCs w:val="0"/>
          <w:kern w:val="0"/>
          <w:sz w:val="28"/>
          <w:szCs w:val="28"/>
          <w:lang w:val="en-US" w:eastAsia="zh-CN" w:bidi="zh-CN"/>
        </w:rPr>
        <w:t>6</w:t>
      </w:r>
      <w:r>
        <w:rPr>
          <w:rFonts w:hint="eastAsia" w:ascii="楷体_GB2312" w:hAnsi="Arial" w:eastAsia="楷体_GB2312" w:cs="Arial"/>
          <w:b w:val="0"/>
          <w:bCs w:val="0"/>
          <w:kern w:val="0"/>
          <w:sz w:val="28"/>
          <w:szCs w:val="28"/>
          <w:lang w:val="en-US" w:eastAsia="zh-CN" w:bidi="zh-CN"/>
        </w:rPr>
        <w:t>.多种接口供选，与计算机接口可供选用的有RS232、USB；</w:t>
      </w:r>
    </w:p>
    <w:p>
      <w:pPr>
        <w:spacing w:line="240" w:lineRule="atLeast"/>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w:t>
      </w:r>
      <w:r>
        <w:rPr>
          <w:rFonts w:hint="default" w:ascii="楷体_GB2312" w:hAnsi="Arial" w:eastAsia="楷体_GB2312" w:cs="Arial"/>
          <w:b w:val="0"/>
          <w:bCs w:val="0"/>
          <w:kern w:val="0"/>
          <w:sz w:val="28"/>
          <w:szCs w:val="28"/>
          <w:lang w:val="en-US" w:eastAsia="zh-CN" w:bidi="zh-CN"/>
        </w:rPr>
        <w:t>7</w:t>
      </w:r>
      <w:r>
        <w:rPr>
          <w:rFonts w:hint="eastAsia" w:ascii="楷体_GB2312" w:hAnsi="Arial" w:eastAsia="楷体_GB2312" w:cs="Arial"/>
          <w:b w:val="0"/>
          <w:bCs w:val="0"/>
          <w:kern w:val="0"/>
          <w:sz w:val="28"/>
          <w:szCs w:val="28"/>
          <w:lang w:val="en-US" w:eastAsia="zh-CN" w:bidi="zh-CN"/>
        </w:rPr>
        <w:t>.操作界面：全中文操作界面，程序设定灵活，分析和报告功能全面，参数可储存。具有相对定量、绝对定量、SNP分析系统功能、熔解度曲线分析功能、HRM分析功能；梯度功能、自动增益调节等。</w:t>
      </w:r>
    </w:p>
    <w:p>
      <w:pPr>
        <w:spacing w:line="240" w:lineRule="atLeast"/>
        <w:jc w:val="left"/>
        <w:rPr>
          <w:rFonts w:hint="eastAsia"/>
          <w:lang w:val="en-US" w:eastAsia="zh-CN"/>
        </w:rPr>
      </w:pPr>
      <w:r>
        <w:rPr>
          <w:rFonts w:hint="default" w:ascii="楷体_GB2312" w:hAnsi="Arial" w:eastAsia="楷体_GB2312" w:cs="Arial"/>
          <w:b w:val="0"/>
          <w:bCs w:val="0"/>
          <w:kern w:val="0"/>
          <w:sz w:val="28"/>
          <w:szCs w:val="28"/>
          <w:lang w:val="en-US" w:eastAsia="zh-CN" w:bidi="zh-CN"/>
        </w:rPr>
        <w:t>18</w:t>
      </w:r>
      <w:r>
        <w:rPr>
          <w:rFonts w:hint="eastAsia" w:ascii="楷体_GB2312" w:hAnsi="Arial" w:eastAsia="楷体_GB2312" w:cs="Arial"/>
          <w:b w:val="0"/>
          <w:bCs w:val="0"/>
          <w:kern w:val="0"/>
          <w:sz w:val="28"/>
          <w:szCs w:val="28"/>
          <w:lang w:val="en-US" w:eastAsia="zh-CN" w:bidi="zh-CN"/>
        </w:rPr>
        <w:t>.软件功能：文件内容备注功能；样本资料记录功能；文件运行显示功能；检测数据分析功能；分析结果输出功能；故障保护和报警功能。</w:t>
      </w:r>
    </w:p>
    <w:p>
      <w:pPr>
        <w:spacing w:line="360" w:lineRule="auto"/>
        <w:rPr>
          <w:rFonts w:hint="default" w:ascii="楷体_GB2312" w:hAnsi="Arial" w:eastAsia="楷体_GB2312" w:cs="Arial"/>
          <w:b/>
          <w:bCs/>
          <w:sz w:val="28"/>
          <w:szCs w:val="28"/>
          <w:lang w:val="en-US" w:eastAsia="zh-CN" w:bidi="ar-SA"/>
        </w:rPr>
      </w:pPr>
      <w:r>
        <w:rPr>
          <w:rFonts w:hint="eastAsia" w:ascii="楷体_GB2312" w:hAnsi="Arial" w:eastAsia="楷体_GB2312" w:cs="Arial"/>
          <w:b w:val="0"/>
          <w:bCs w:val="0"/>
          <w:kern w:val="0"/>
          <w:sz w:val="28"/>
          <w:szCs w:val="28"/>
          <w:lang w:val="zh-CN" w:eastAsia="zh-CN" w:bidi="zh-CN"/>
        </w:rPr>
        <w:t xml:space="preserve">    </w:t>
      </w:r>
      <w:r>
        <w:rPr>
          <w:rFonts w:hint="eastAsia" w:ascii="楷体_GB2312" w:hAnsi="Arial" w:eastAsia="楷体_GB2312" w:cs="Arial"/>
          <w:b/>
          <w:bCs/>
          <w:sz w:val="28"/>
          <w:szCs w:val="28"/>
          <w:lang w:val="en-US" w:eastAsia="zh-CN" w:bidi="ar-SA"/>
        </w:rPr>
        <w:t>注：</w:t>
      </w:r>
      <w:r>
        <w:rPr>
          <w:rFonts w:hint="eastAsia" w:ascii="楷体_GB2312" w:hAnsi="Arial" w:eastAsia="楷体_GB2312" w:cs="Arial"/>
          <w:b w:val="0"/>
          <w:bCs w:val="0"/>
          <w:sz w:val="28"/>
          <w:szCs w:val="28"/>
          <w:lang w:val="en-US" w:eastAsia="zh-CN" w:bidi="ar-SA"/>
        </w:rPr>
        <w:t>▲</w:t>
      </w:r>
      <w:r>
        <w:rPr>
          <w:rFonts w:hint="eastAsia" w:ascii="楷体_GB2312" w:hAnsi="Arial" w:eastAsia="楷体_GB2312" w:cs="Arial"/>
          <w:b/>
          <w:bCs/>
          <w:sz w:val="28"/>
          <w:szCs w:val="28"/>
          <w:lang w:val="en-US" w:eastAsia="zh-CN" w:bidi="ar-SA"/>
        </w:rPr>
        <w:t>号为重要参数要求需提供厂家彩页、说明书、白皮书等佐证材料，如无佐证材料的，不予认定。</w:t>
      </w:r>
    </w:p>
    <w:p>
      <w:pPr>
        <w:spacing w:line="360" w:lineRule="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三、商务要求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 附件及零配件（包括专用工具）、备品备件的要求：货物抵达医院最晚于2022年7月31日应派专业人员到达现场，依据设备装箱清单、检验合格证书、产品使用说明书、维修手册及质量标准等有关资料，由双方共同开箱检验。如有短缺、规格质量不符、资料不全等， 由对方无偿更换、补齐。并承担由此产生的费用。（实质性要求）</w:t>
      </w:r>
      <w:bookmarkStart w:id="87" w:name="_GoBack"/>
      <w:bookmarkEnd w:id="87"/>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2. 验收标准和方法：供应商在货物抵达医院后最晚于2022年7月31日到达现场组织进行安装、调试，达到正式运行要求，保证医院能正常使用。安装调试，经医院方正式验收合格后。（实质性要求）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3.安装调试及技术服务（含培训）要求：设备安装、调试正常使用后，工程师现场对医院各操作人员进行免费培训，直到使用者能独立熟练操作为止。对医院的维修人员进行常见故障的判断、处理、维修培训。培训人数以医院制定的为准。（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4.售后服务的要求：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1）提供售后服务承诺，整套设备保修不少于 1 年，维修响应时间 2 小时，24 小时不能修复的，投标商必须提供备用设备确保使用。（实质性要求）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2）中标供应商应对操作人员进行培训，并保证正常使用。（实质性要求）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3）为满足本地化服务要求，要求供应商在项目实施地有厂家办事处及维修站（或厂家提供书面承诺函原件，承诺在中标后一个月内在项目实施地设有省份有厂家办事处及维修站。）</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5.交货地点：采购人指定地点（实质性要求）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6.交货时间：最晚于2022年7月31日安装调试完毕。（实质性要求）。</w:t>
      </w:r>
    </w:p>
    <w:p>
      <w:pPr>
        <w:spacing w:line="240" w:lineRule="atLeast"/>
        <w:jc w:val="left"/>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7.付款方式：签订合同并交货验收完毕无异议并开具发票后 1 个月内支付合同金额的100%。（实质性要求）</w:t>
      </w:r>
    </w:p>
    <w:p>
      <w:pPr>
        <w:pStyle w:val="2"/>
        <w:numPr>
          <w:numId w:val="0"/>
        </w:numPr>
        <w:spacing w:before="194" w:line="362" w:lineRule="auto"/>
        <w:ind w:leftChars="0" w:right="672" w:rightChars="0"/>
        <w:rPr>
          <w:rFonts w:hint="eastAsia"/>
          <w:lang w:eastAsia="zh-CN"/>
        </w:rPr>
        <w:sectPr>
          <w:pgSz w:w="11910" w:h="16840"/>
          <w:pgMar w:top="1200" w:right="341" w:bottom="1160" w:left="960" w:header="852" w:footer="973" w:gutter="0"/>
          <w:pgNumType w:fmt="decimal"/>
          <w:cols w:space="720" w:num="1"/>
        </w:sectPr>
      </w:pPr>
    </w:p>
    <w:p>
      <w:pPr>
        <w:pStyle w:val="3"/>
        <w:pageBreakBefore/>
        <w:jc w:val="center"/>
        <w:rPr>
          <w:rFonts w:hint="eastAsia" w:ascii="楷体_GB2312" w:hAnsi="Arial" w:eastAsia="楷体_GB2312" w:cs="Arial"/>
          <w:b/>
          <w:bCs/>
          <w:kern w:val="0"/>
          <w:sz w:val="28"/>
          <w:szCs w:val="28"/>
          <w:lang w:val="zh-CN" w:eastAsia="zh-CN" w:bidi="zh-CN"/>
        </w:rPr>
      </w:pPr>
      <w:r>
        <w:rPr>
          <w:rFonts w:hint="eastAsia" w:ascii="楷体_GB2312" w:hAnsi="Arial" w:eastAsia="楷体_GB2312" w:cs="Arial"/>
          <w:b/>
          <w:bCs/>
          <w:kern w:val="0"/>
          <w:sz w:val="28"/>
          <w:szCs w:val="28"/>
          <w:lang w:val="zh-CN" w:eastAsia="zh-CN" w:bidi="zh-CN"/>
        </w:rPr>
        <w:t>第六章 采购项目的价格构成</w:t>
      </w:r>
      <w:bookmarkEnd w:id="44"/>
      <w:bookmarkEnd w:id="45"/>
    </w:p>
    <w:p>
      <w:pPr>
        <w:spacing w:after="50" w:line="420" w:lineRule="exact"/>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报价人所报价格包括货物（设备）和服务价格，以及运输、装卸、安装、调试、维护、税费等各项相关费用。</w:t>
      </w:r>
    </w:p>
    <w:p>
      <w:pPr>
        <w:widowControl/>
        <w:jc w:val="left"/>
        <w:rPr>
          <w:rFonts w:hint="eastAsia" w:ascii="楷体_GB2312" w:hAnsi="Arial" w:eastAsia="楷体_GB2312" w:cs="Arial"/>
          <w:b w:val="0"/>
          <w:bCs w:val="0"/>
          <w:kern w:val="0"/>
          <w:sz w:val="28"/>
          <w:szCs w:val="28"/>
          <w:lang w:val="zh-CN" w:eastAsia="zh-CN" w:bidi="zh-CN"/>
        </w:rPr>
      </w:pPr>
    </w:p>
    <w:p>
      <w:pPr>
        <w:pStyle w:val="172"/>
        <w:spacing w:line="520" w:lineRule="exact"/>
        <w:ind w:firstLine="700" w:firstLineChars="250"/>
        <w:rPr>
          <w:rFonts w:hint="eastAsia" w:ascii="楷体_GB2312" w:hAnsi="Arial" w:eastAsia="楷体_GB2312" w:cs="Arial"/>
          <w:b w:val="0"/>
          <w:bCs w:val="0"/>
          <w:kern w:val="0"/>
          <w:sz w:val="28"/>
          <w:szCs w:val="28"/>
          <w:lang w:val="zh-CN" w:eastAsia="zh-CN" w:bidi="zh-CN"/>
        </w:rPr>
      </w:pPr>
    </w:p>
    <w:p>
      <w:pPr>
        <w:pStyle w:val="3"/>
        <w:jc w:val="center"/>
        <w:rPr>
          <w:rFonts w:hint="eastAsia" w:ascii="楷体_GB2312" w:hAnsi="Arial" w:eastAsia="楷体_GB2312" w:cs="Arial"/>
          <w:b/>
          <w:bCs/>
          <w:kern w:val="0"/>
          <w:sz w:val="28"/>
          <w:szCs w:val="28"/>
          <w:lang w:val="zh-CN" w:eastAsia="zh-CN" w:bidi="zh-CN"/>
        </w:rPr>
      </w:pPr>
      <w:bookmarkStart w:id="55" w:name="_Toc358298163"/>
      <w:bookmarkStart w:id="56" w:name="_Toc356988073"/>
      <w:r>
        <w:rPr>
          <w:rFonts w:hint="eastAsia" w:ascii="楷体_GB2312" w:hAnsi="Arial" w:eastAsia="楷体_GB2312" w:cs="Arial"/>
          <w:b/>
          <w:bCs/>
          <w:kern w:val="0"/>
          <w:sz w:val="28"/>
          <w:szCs w:val="28"/>
          <w:lang w:val="zh-CN" w:eastAsia="zh-CN" w:bidi="zh-CN"/>
        </w:rPr>
        <w:t>第七章 体现满足采购需求、质量和服务相等的采购项目最低要求</w:t>
      </w:r>
      <w:bookmarkEnd w:id="46"/>
      <w:bookmarkEnd w:id="55"/>
      <w:bookmarkEnd w:id="56"/>
    </w:p>
    <w:bookmarkEnd w:id="47"/>
    <w:bookmarkEnd w:id="48"/>
    <w:bookmarkEnd w:id="49"/>
    <w:bookmarkEnd w:id="50"/>
    <w:bookmarkEnd w:id="51"/>
    <w:bookmarkEnd w:id="52"/>
    <w:p>
      <w:pPr>
        <w:widowControl/>
        <w:shd w:val="clear" w:color="auto" w:fill="FFFFFF"/>
        <w:spacing w:line="420" w:lineRule="exact"/>
        <w:ind w:firstLine="560" w:firstLineChars="200"/>
        <w:jc w:val="left"/>
        <w:rPr>
          <w:rFonts w:hint="eastAsia" w:ascii="楷体_GB2312" w:hAnsi="Arial" w:eastAsia="楷体_GB2312" w:cs="Arial"/>
          <w:b w:val="0"/>
          <w:bCs w:val="0"/>
          <w:kern w:val="0"/>
          <w:sz w:val="28"/>
          <w:szCs w:val="28"/>
          <w:lang w:val="zh-CN" w:eastAsia="zh-CN" w:bidi="zh-CN"/>
        </w:rPr>
      </w:pPr>
      <w:bookmarkStart w:id="57" w:name="_Toc358298164"/>
      <w:bookmarkStart w:id="58" w:name="_Toc356988074"/>
      <w:r>
        <w:rPr>
          <w:rFonts w:hint="eastAsia" w:ascii="楷体_GB2312" w:hAnsi="Arial" w:eastAsia="楷体_GB2312" w:cs="Arial"/>
          <w:b w:val="0"/>
          <w:bCs w:val="0"/>
          <w:kern w:val="0"/>
          <w:sz w:val="28"/>
          <w:szCs w:val="28"/>
          <w:lang w:val="zh-CN" w:eastAsia="zh-CN" w:bidi="zh-CN"/>
        </w:rPr>
        <w:t>第五章"采购项目技术和商务要求"中的要求为本次询价体现满足采购需求、质量和服务等的最低要求，不允许负偏离，等于或优于的均可接受报价。</w:t>
      </w:r>
    </w:p>
    <w:p>
      <w:pPr>
        <w:widowControl/>
        <w:spacing w:line="360" w:lineRule="auto"/>
        <w:ind w:firstLine="1120" w:firstLineChars="400"/>
        <w:jc w:val="left"/>
        <w:outlineLvl w:val="0"/>
        <w:rPr>
          <w:rFonts w:hint="eastAsia" w:ascii="楷体_GB2312" w:hAnsi="Arial" w:eastAsia="楷体_GB2312" w:cs="Arial"/>
          <w:b w:val="0"/>
          <w:bCs w:val="0"/>
          <w:kern w:val="0"/>
          <w:sz w:val="28"/>
          <w:szCs w:val="28"/>
          <w:lang w:val="zh-CN" w:eastAsia="zh-CN" w:bidi="zh-CN"/>
        </w:rPr>
      </w:pPr>
    </w:p>
    <w:p>
      <w:pPr>
        <w:pStyle w:val="3"/>
        <w:jc w:val="center"/>
        <w:rPr>
          <w:rFonts w:hint="eastAsia" w:ascii="楷体_GB2312" w:hAnsi="Arial" w:eastAsia="楷体_GB2312" w:cs="Arial"/>
          <w:b/>
          <w:bCs/>
          <w:kern w:val="0"/>
          <w:sz w:val="28"/>
          <w:szCs w:val="28"/>
          <w:lang w:val="zh-CN" w:eastAsia="zh-CN" w:bidi="zh-CN"/>
        </w:rPr>
      </w:pPr>
      <w:r>
        <w:rPr>
          <w:rFonts w:hint="eastAsia" w:ascii="楷体_GB2312" w:hAnsi="Arial" w:eastAsia="楷体_GB2312" w:cs="Arial"/>
          <w:b/>
          <w:bCs/>
          <w:kern w:val="0"/>
          <w:sz w:val="28"/>
          <w:szCs w:val="28"/>
          <w:lang w:val="zh-CN" w:eastAsia="zh-CN" w:bidi="zh-CN"/>
        </w:rPr>
        <w:t>第八章 响应文件编制要求</w:t>
      </w:r>
      <w:bookmarkEnd w:id="57"/>
      <w:bookmarkEnd w:id="58"/>
    </w:p>
    <w:p>
      <w:pPr>
        <w:keepNext/>
        <w:keepLines/>
        <w:adjustRightInd w:val="0"/>
        <w:spacing w:line="400" w:lineRule="exact"/>
        <w:ind w:firstLine="560" w:firstLineChars="200"/>
        <w:textAlignment w:val="baseline"/>
        <w:outlineLvl w:val="2"/>
        <w:rPr>
          <w:rFonts w:hint="eastAsia" w:ascii="楷体_GB2312" w:hAnsi="Arial" w:eastAsia="楷体_GB2312" w:cs="Arial"/>
          <w:b w:val="0"/>
          <w:bCs w:val="0"/>
          <w:kern w:val="0"/>
          <w:sz w:val="28"/>
          <w:szCs w:val="28"/>
          <w:lang w:val="zh-CN" w:eastAsia="zh-CN" w:bidi="zh-CN"/>
        </w:rPr>
      </w:pPr>
      <w:bookmarkStart w:id="59" w:name="_Toc183582217"/>
      <w:bookmarkStart w:id="60" w:name="_Toc217446048"/>
      <w:bookmarkStart w:id="61" w:name="_Toc183682354"/>
      <w:bookmarkStart w:id="62" w:name="_Toc308164798"/>
      <w:r>
        <w:rPr>
          <w:rFonts w:hint="eastAsia" w:ascii="楷体_GB2312" w:hAnsi="Arial" w:eastAsia="楷体_GB2312" w:cs="Arial"/>
          <w:b w:val="0"/>
          <w:bCs w:val="0"/>
          <w:kern w:val="0"/>
          <w:sz w:val="28"/>
          <w:szCs w:val="28"/>
          <w:lang w:val="zh-CN" w:eastAsia="zh-CN" w:bidi="zh-CN"/>
        </w:rPr>
        <w:t>（一）响应文件</w:t>
      </w:r>
      <w:bookmarkEnd w:id="59"/>
      <w:bookmarkEnd w:id="60"/>
      <w:bookmarkEnd w:id="61"/>
      <w:bookmarkEnd w:id="62"/>
      <w:r>
        <w:rPr>
          <w:rFonts w:hint="eastAsia" w:ascii="楷体_GB2312" w:hAnsi="Arial" w:eastAsia="楷体_GB2312" w:cs="Arial"/>
          <w:b w:val="0"/>
          <w:bCs w:val="0"/>
          <w:kern w:val="0"/>
          <w:sz w:val="28"/>
          <w:szCs w:val="28"/>
          <w:lang w:val="zh-CN" w:eastAsia="zh-CN" w:bidi="zh-CN"/>
        </w:rPr>
        <w:t>总体要求</w:t>
      </w:r>
    </w:p>
    <w:p>
      <w:pPr>
        <w:spacing w:line="400" w:lineRule="exact"/>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供应商应按照询价文件的规定和要求编制响应文件。供应商拟在成交后将成交项目的非主体、非关键性工作交由他人完成的，应当在响应文件中载明。</w:t>
      </w:r>
    </w:p>
    <w:p>
      <w:pPr>
        <w:spacing w:line="360" w:lineRule="auto"/>
        <w:ind w:firstLine="55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（二）响应文件编制</w:t>
      </w:r>
    </w:p>
    <w:p>
      <w:pPr>
        <w:adjustRightInd w:val="0"/>
        <w:snapToGrid w:val="0"/>
        <w:spacing w:line="400" w:lineRule="exact"/>
        <w:ind w:firstLine="700" w:firstLineChars="2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1.资格性响应文件：</w:t>
      </w:r>
    </w:p>
    <w:p>
      <w:pPr>
        <w:spacing w:line="360" w:lineRule="auto"/>
        <w:ind w:firstLine="55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资格性响应文件内容见第四章“供应商应当提供的资格证明材料”。</w:t>
      </w:r>
    </w:p>
    <w:p>
      <w:pPr>
        <w:spacing w:line="360" w:lineRule="auto"/>
        <w:ind w:firstLine="55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2.技术、服务性响应文件包括以下内容：</w:t>
      </w:r>
    </w:p>
    <w:p>
      <w:pPr>
        <w:spacing w:line="360" w:lineRule="auto"/>
        <w:ind w:firstLine="55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2．1内容见第五章“采购项目技术和商务要求”供应商按询价文件要求进行应答，供应商按照询价文件要求应该作出的其他应答和承诺。</w:t>
      </w:r>
    </w:p>
    <w:p>
      <w:pPr>
        <w:spacing w:line="360" w:lineRule="auto"/>
        <w:ind w:firstLine="55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2.2.按询价文件 “附件”格式要求提供的其他技术和商务响应文件，未规定格式的供应商可自行制作。                                                                                                                       </w:t>
      </w:r>
    </w:p>
    <w:p>
      <w:pPr>
        <w:pStyle w:val="3"/>
        <w:jc w:val="center"/>
        <w:rPr>
          <w:rFonts w:hint="eastAsia" w:ascii="楷体_GB2312" w:hAnsi="Arial" w:eastAsia="楷体_GB2312" w:cs="Arial"/>
          <w:b/>
          <w:bCs/>
          <w:kern w:val="0"/>
          <w:sz w:val="28"/>
          <w:szCs w:val="28"/>
          <w:lang w:val="zh-CN" w:eastAsia="zh-CN" w:bidi="zh-CN"/>
        </w:rPr>
      </w:pPr>
      <w:bookmarkStart w:id="63" w:name="_Toc192318712"/>
      <w:bookmarkStart w:id="64" w:name="_Toc192318385"/>
      <w:bookmarkStart w:id="65" w:name="_Toc193106180"/>
      <w:bookmarkStart w:id="66" w:name="_Toc193106069"/>
      <w:bookmarkStart w:id="67" w:name="_Toc192318465"/>
      <w:bookmarkStart w:id="68" w:name="_Toc193105923"/>
      <w:bookmarkStart w:id="69" w:name="_Toc358298165"/>
      <w:bookmarkStart w:id="70" w:name="_Toc356988075"/>
      <w:r>
        <w:rPr>
          <w:rFonts w:hint="eastAsia" w:ascii="楷体_GB2312" w:hAnsi="Arial" w:eastAsia="楷体_GB2312" w:cs="Arial"/>
          <w:b/>
          <w:bCs/>
          <w:kern w:val="0"/>
          <w:sz w:val="28"/>
          <w:szCs w:val="28"/>
          <w:lang w:val="zh-CN" w:eastAsia="zh-CN" w:bidi="zh-CN"/>
        </w:rPr>
        <w:t>第九章 询价程序</w:t>
      </w:r>
      <w:bookmarkEnd w:id="63"/>
      <w:bookmarkEnd w:id="64"/>
      <w:bookmarkEnd w:id="65"/>
      <w:bookmarkEnd w:id="66"/>
      <w:bookmarkEnd w:id="67"/>
      <w:bookmarkEnd w:id="68"/>
      <w:r>
        <w:rPr>
          <w:rFonts w:hint="eastAsia" w:ascii="楷体_GB2312" w:hAnsi="Arial" w:eastAsia="楷体_GB2312" w:cs="Arial"/>
          <w:b/>
          <w:bCs/>
          <w:kern w:val="0"/>
          <w:sz w:val="28"/>
          <w:szCs w:val="28"/>
          <w:lang w:val="zh-CN" w:eastAsia="zh-CN" w:bidi="zh-CN"/>
        </w:rPr>
        <w:t>和成交标准</w:t>
      </w:r>
      <w:bookmarkEnd w:id="69"/>
      <w:bookmarkEnd w:id="70"/>
    </w:p>
    <w:p>
      <w:pPr>
        <w:tabs>
          <w:tab w:val="left" w:pos="1080"/>
        </w:tabs>
        <w:spacing w:line="360" w:lineRule="auto"/>
        <w:ind w:firstLine="539"/>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 供应商签到并递交响应文件。</w:t>
      </w:r>
    </w:p>
    <w:p>
      <w:pPr>
        <w:tabs>
          <w:tab w:val="left" w:pos="1080"/>
        </w:tabs>
        <w:spacing w:line="360" w:lineRule="auto"/>
        <w:ind w:firstLine="539"/>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2</w:t>
      </w:r>
      <w:r>
        <w:rPr>
          <w:rFonts w:hint="eastAsia" w:ascii="楷体_GB2312" w:hAnsi="Arial" w:eastAsia="楷体_GB2312" w:cs="Arial"/>
          <w:b w:val="0"/>
          <w:bCs w:val="0"/>
          <w:kern w:val="0"/>
          <w:sz w:val="28"/>
          <w:szCs w:val="28"/>
          <w:lang w:val="zh-CN" w:eastAsia="zh-CN" w:bidi="zh-CN"/>
        </w:rPr>
        <w:t>. 宣读询价工作纪律和注意事项。</w:t>
      </w:r>
    </w:p>
    <w:p>
      <w:pPr>
        <w:tabs>
          <w:tab w:val="left" w:pos="1080"/>
        </w:tabs>
        <w:spacing w:line="360" w:lineRule="auto"/>
        <w:ind w:firstLine="539"/>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3.现场宣读报价并由供应商签字确认</w:t>
      </w:r>
    </w:p>
    <w:p>
      <w:pPr>
        <w:spacing w:line="360" w:lineRule="auto"/>
        <w:ind w:left="2" w:firstLine="627" w:firstLineChars="224"/>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4</w:t>
      </w:r>
      <w:r>
        <w:rPr>
          <w:rFonts w:hint="eastAsia" w:ascii="楷体_GB2312" w:hAnsi="Arial" w:eastAsia="楷体_GB2312" w:cs="Arial"/>
          <w:b w:val="0"/>
          <w:bCs w:val="0"/>
          <w:kern w:val="0"/>
          <w:sz w:val="28"/>
          <w:szCs w:val="28"/>
          <w:lang w:val="zh-CN" w:eastAsia="zh-CN" w:bidi="zh-CN"/>
        </w:rPr>
        <w:t>. 询价小组对递交响应文件的供应商进行资格审查。</w:t>
      </w:r>
    </w:p>
    <w:p>
      <w:pPr>
        <w:tabs>
          <w:tab w:val="left" w:pos="1080"/>
        </w:tabs>
        <w:spacing w:line="360" w:lineRule="auto"/>
        <w:ind w:firstLine="539"/>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 询价小组审查供应商技术、服务性响应文件是否实质性响应询价文件规定要求。供应商响应文件实质性响应或者高于询价文件规定的采购项目最低要求时，即视同供应商响应文件符合采购需求、质量和服务相等。</w:t>
      </w:r>
    </w:p>
    <w:p>
      <w:pPr>
        <w:spacing w:line="360" w:lineRule="auto"/>
        <w:ind w:left="2" w:firstLine="627" w:firstLineChars="224"/>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6</w:t>
      </w:r>
      <w:r>
        <w:rPr>
          <w:rFonts w:hint="eastAsia" w:ascii="楷体_GB2312" w:hAnsi="Arial" w:eastAsia="楷体_GB2312" w:cs="Arial"/>
          <w:b w:val="0"/>
          <w:bCs w:val="0"/>
          <w:kern w:val="0"/>
          <w:sz w:val="28"/>
          <w:szCs w:val="28"/>
          <w:lang w:val="zh-CN" w:eastAsia="zh-CN" w:bidi="zh-CN"/>
        </w:rPr>
        <w:t>. 本项目采购人授权询价小组直接确定成交供应商，（供应商报价相同且最低时，由询价小组采取公平、择优的方式最终选择一家为成交供应商）并编写询价报告。</w:t>
      </w:r>
    </w:p>
    <w:p>
      <w:pPr>
        <w:spacing w:line="360" w:lineRule="auto"/>
        <w:ind w:left="2" w:firstLine="627" w:firstLineChars="224"/>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7</w:t>
      </w:r>
      <w:r>
        <w:rPr>
          <w:rFonts w:hint="eastAsia" w:ascii="楷体_GB2312" w:hAnsi="Arial" w:eastAsia="楷体_GB2312" w:cs="Arial"/>
          <w:b w:val="0"/>
          <w:bCs w:val="0"/>
          <w:kern w:val="0"/>
          <w:sz w:val="28"/>
          <w:szCs w:val="28"/>
          <w:lang w:val="zh-CN" w:eastAsia="zh-CN" w:bidi="zh-CN"/>
        </w:rPr>
        <w:t>.  询价小组应当在评审结束后</w:t>
      </w:r>
      <w:r>
        <w:rPr>
          <w:rFonts w:hint="eastAsia" w:ascii="楷体_GB2312" w:hAnsi="Arial" w:eastAsia="楷体_GB2312" w:cs="Arial"/>
          <w:b w:val="0"/>
          <w:bCs w:val="0"/>
          <w:kern w:val="0"/>
          <w:sz w:val="28"/>
          <w:szCs w:val="28"/>
          <w:lang w:val="en-US" w:eastAsia="zh-CN" w:bidi="zh-CN"/>
        </w:rPr>
        <w:t>现场</w:t>
      </w:r>
      <w:r>
        <w:rPr>
          <w:rFonts w:hint="eastAsia" w:ascii="楷体_GB2312" w:hAnsi="Arial" w:eastAsia="楷体_GB2312" w:cs="Arial"/>
          <w:b w:val="0"/>
          <w:bCs w:val="0"/>
          <w:kern w:val="0"/>
          <w:sz w:val="28"/>
          <w:szCs w:val="28"/>
          <w:lang w:val="zh-CN" w:eastAsia="zh-CN" w:bidi="zh-CN"/>
        </w:rPr>
        <w:t>将询价报告送采购人确认。</w:t>
      </w:r>
    </w:p>
    <w:p>
      <w:pPr>
        <w:spacing w:line="360" w:lineRule="auto"/>
        <w:ind w:left="2" w:firstLine="627" w:firstLineChars="224"/>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8</w:t>
      </w:r>
      <w:r>
        <w:rPr>
          <w:rFonts w:hint="eastAsia" w:ascii="楷体_GB2312" w:hAnsi="Arial" w:eastAsia="楷体_GB2312" w:cs="Arial"/>
          <w:b w:val="0"/>
          <w:bCs w:val="0"/>
          <w:kern w:val="0"/>
          <w:sz w:val="28"/>
          <w:szCs w:val="28"/>
          <w:lang w:val="zh-CN" w:eastAsia="zh-CN" w:bidi="zh-CN"/>
        </w:rPr>
        <w:t>. 评审结果在广汉市人民医院官网公示3个工作日，供应商对评审结果有异议的，可提出书面质疑。</w:t>
      </w:r>
    </w:p>
    <w:p>
      <w:pPr>
        <w:spacing w:line="360" w:lineRule="auto"/>
        <w:ind w:left="2" w:firstLine="627" w:firstLineChars="224"/>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en-US" w:eastAsia="zh-CN" w:bidi="zh-CN"/>
        </w:rPr>
        <w:t>9</w:t>
      </w:r>
      <w:r>
        <w:rPr>
          <w:rFonts w:hint="eastAsia" w:ascii="楷体_GB2312" w:hAnsi="Arial" w:eastAsia="楷体_GB2312" w:cs="Arial"/>
          <w:b w:val="0"/>
          <w:bCs w:val="0"/>
          <w:kern w:val="0"/>
          <w:sz w:val="28"/>
          <w:szCs w:val="28"/>
          <w:lang w:val="zh-CN" w:eastAsia="zh-CN" w:bidi="zh-CN"/>
        </w:rPr>
        <w:t>.在广汉市人民医院官网上公布成交供应商名单，同时发出“成交通知书”。</w:t>
      </w:r>
    </w:p>
    <w:p>
      <w:pPr>
        <w:pStyle w:val="3"/>
        <w:pageBreakBefore/>
        <w:jc w:val="center"/>
        <w:rPr>
          <w:rFonts w:hint="eastAsia" w:ascii="楷体_GB2312" w:hAnsi="Arial" w:eastAsia="楷体_GB2312" w:cs="Arial"/>
          <w:b/>
          <w:bCs/>
          <w:kern w:val="0"/>
          <w:sz w:val="28"/>
          <w:szCs w:val="28"/>
          <w:lang w:val="zh-CN" w:eastAsia="zh-CN" w:bidi="zh-CN"/>
        </w:rPr>
      </w:pPr>
      <w:bookmarkStart w:id="71" w:name="_Toc356988077"/>
      <w:bookmarkStart w:id="72" w:name="_Toc358298167"/>
      <w:r>
        <w:rPr>
          <w:rFonts w:hint="eastAsia" w:ascii="楷体_GB2312" w:hAnsi="Arial" w:eastAsia="楷体_GB2312" w:cs="Arial"/>
          <w:b/>
          <w:bCs/>
          <w:kern w:val="0"/>
          <w:sz w:val="28"/>
          <w:szCs w:val="28"/>
          <w:lang w:val="zh-CN" w:eastAsia="zh-CN" w:bidi="zh-CN"/>
        </w:rPr>
        <w:t>第十章 报价文件相关文书格式</w:t>
      </w:r>
      <w:bookmarkEnd w:id="71"/>
      <w:r>
        <w:rPr>
          <w:rFonts w:hint="eastAsia" w:ascii="楷体_GB2312" w:hAnsi="Arial" w:eastAsia="楷体_GB2312" w:cs="Arial"/>
          <w:b/>
          <w:bCs/>
          <w:kern w:val="0"/>
          <w:sz w:val="28"/>
          <w:szCs w:val="28"/>
          <w:lang w:val="zh-CN" w:eastAsia="zh-CN" w:bidi="zh-CN"/>
        </w:rPr>
        <w:t>（根据采购要求提供）</w:t>
      </w:r>
      <w:bookmarkEnd w:id="72"/>
    </w:p>
    <w:p>
      <w:pPr>
        <w:tabs>
          <w:tab w:val="left" w:pos="1080"/>
        </w:tabs>
        <w:spacing w:line="360" w:lineRule="auto"/>
        <w:ind w:firstLine="630" w:firstLineChars="22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附件1                        </w:t>
      </w: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报价函</w:t>
      </w:r>
    </w:p>
    <w:p>
      <w:pPr>
        <w:spacing w:line="360" w:lineRule="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w:t>
      </w:r>
    </w:p>
    <w:p>
      <w:pPr>
        <w:spacing w:line="360" w:lineRule="auto"/>
        <w:ind w:firstLine="1960" w:firstLineChars="7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我单位全面研究了你单位“                 ”项目询价文件（项目编号：GHSRMYY-CGB-202</w:t>
      </w:r>
      <w:r>
        <w:rPr>
          <w:rFonts w:hint="eastAsia" w:ascii="楷体_GB2312" w:hAnsi="Arial" w:eastAsia="楷体_GB2312" w:cs="Arial"/>
          <w:b w:val="0"/>
          <w:bCs w:val="0"/>
          <w:kern w:val="0"/>
          <w:sz w:val="28"/>
          <w:szCs w:val="28"/>
          <w:lang w:val="en-US" w:eastAsia="zh-CN" w:bidi="zh-CN"/>
        </w:rPr>
        <w:t>1</w:t>
      </w:r>
      <w:r>
        <w:rPr>
          <w:rFonts w:hint="eastAsia" w:ascii="楷体_GB2312" w:hAnsi="Arial" w:eastAsia="楷体_GB2312" w:cs="Arial"/>
          <w:b w:val="0"/>
          <w:bCs w:val="0"/>
          <w:kern w:val="0"/>
          <w:sz w:val="28"/>
          <w:szCs w:val="28"/>
          <w:lang w:val="zh-CN" w:eastAsia="zh-CN" w:bidi="zh-CN"/>
        </w:rPr>
        <w:t>-</w:t>
      </w:r>
      <w:r>
        <w:rPr>
          <w:rFonts w:hint="eastAsia" w:ascii="楷体_GB2312" w:hAnsi="Arial" w:eastAsia="楷体_GB2312" w:cs="Arial"/>
          <w:b w:val="0"/>
          <w:bCs w:val="0"/>
          <w:kern w:val="0"/>
          <w:sz w:val="28"/>
          <w:szCs w:val="28"/>
          <w:lang w:val="en-US" w:eastAsia="zh-CN" w:bidi="zh-CN"/>
        </w:rPr>
        <w:t xml:space="preserve">46 </w:t>
      </w:r>
      <w:r>
        <w:rPr>
          <w:rFonts w:hint="eastAsia" w:ascii="楷体_GB2312" w:hAnsi="Arial" w:eastAsia="楷体_GB2312" w:cs="Arial"/>
          <w:b w:val="0"/>
          <w:bCs w:val="0"/>
          <w:kern w:val="0"/>
          <w:sz w:val="28"/>
          <w:szCs w:val="28"/>
          <w:lang w:val="zh-CN" w:eastAsia="zh-CN" w:bidi="zh-CN"/>
        </w:rPr>
        <w:t>），决定参加贵中心组织的本项目询价采购。我方授权                  （姓名、职务）代表我方                        （响应供应商单位的名称）全权处理本项目询价采购的有关事宜。</w:t>
      </w:r>
    </w:p>
    <w:p>
      <w:pPr>
        <w:spacing w:line="36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 一旦我方成为成交供应商，我方将严格履行合同规定的责任和义务。</w:t>
      </w:r>
    </w:p>
    <w:p>
      <w:pPr>
        <w:spacing w:line="36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2.我方愿意提供可能另外要求的，与询价有关的文件资料，并保证我方已提供和将要提供的文件资料是真实、准确的。</w:t>
      </w:r>
    </w:p>
    <w:p>
      <w:pPr>
        <w:spacing w:line="36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3.我方同意本询价文件依据《四川省采购当事人诚信管理办法》（川财采【2015】33号文件）对我方可能存在的失信行为进行的惩戒。</w:t>
      </w:r>
    </w:p>
    <w:p>
      <w:pPr>
        <w:spacing w:line="36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 我方为本项目提交的资格性、技术、服务性响应文件正本1份、副本2份。</w:t>
      </w:r>
    </w:p>
    <w:p>
      <w:pPr>
        <w:spacing w:line="36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5.本次询价，我方报价有效期为询价文件规定的询价之日后        天。</w:t>
      </w:r>
    </w:p>
    <w:p>
      <w:pPr>
        <w:adjustRightInd w:val="0"/>
        <w:spacing w:line="360" w:lineRule="auto"/>
        <w:ind w:firstLine="560" w:firstLineChars="200"/>
        <w:jc w:val="left"/>
        <w:rPr>
          <w:rFonts w:hint="eastAsia" w:ascii="楷体_GB2312" w:hAnsi="Arial" w:eastAsia="楷体_GB2312" w:cs="Arial"/>
          <w:b w:val="0"/>
          <w:bCs w:val="0"/>
          <w:kern w:val="0"/>
          <w:sz w:val="28"/>
          <w:szCs w:val="28"/>
          <w:lang w:val="zh-CN" w:eastAsia="zh-CN" w:bidi="zh-CN"/>
        </w:rPr>
      </w:pPr>
    </w:p>
    <w:p>
      <w:pPr>
        <w:adjustRightInd w:val="0"/>
        <w:spacing w:line="36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            （盖公章）</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法定代表人或授权代表（签字或盖章）：</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通讯地址：                                     邮政编码：</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联系电话：                                     传    真：</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开户银行：                                     帐    号：</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收款单位：</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日期：</w:t>
      </w:r>
    </w:p>
    <w:p>
      <w:pPr>
        <w:spacing w:line="360" w:lineRule="auto"/>
        <w:ind w:firstLine="548" w:firstLineChars="196"/>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附件2</w:t>
      </w: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法定代表人授权书</w:t>
      </w:r>
    </w:p>
    <w:p>
      <w:pPr>
        <w:jc w:val="center"/>
        <w:rPr>
          <w:rFonts w:hint="eastAsia" w:ascii="楷体_GB2312" w:hAnsi="Arial" w:eastAsia="楷体_GB2312" w:cs="Arial"/>
          <w:b w:val="0"/>
          <w:bCs w:val="0"/>
          <w:kern w:val="0"/>
          <w:sz w:val="28"/>
          <w:szCs w:val="28"/>
          <w:lang w:val="zh-CN" w:eastAsia="zh-CN" w:bidi="zh-CN"/>
        </w:rPr>
      </w:pPr>
    </w:p>
    <w:p>
      <w:pPr>
        <w:spacing w:line="480" w:lineRule="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w:t>
      </w:r>
    </w:p>
    <w:p>
      <w:pPr>
        <w:spacing w:line="48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本授权声明：                     （单位名称）          .（法定代表人姓名、职务）授权            （被授权人姓名、职务）为我方（项目编号：</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zh-CN" w:eastAsia="zh-CN" w:bidi="zh-CN"/>
        </w:rPr>
        <w:t>）“              ”项目报价活动的合法代表，以我方名义全权处理该项目有关报价、签订合同以及执行合同等一切事宜。</w:t>
      </w:r>
    </w:p>
    <w:p>
      <w:pPr>
        <w:spacing w:line="480" w:lineRule="auto"/>
        <w:ind w:firstLine="63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特此声明。</w:t>
      </w:r>
    </w:p>
    <w:p>
      <w:pPr>
        <w:autoSpaceDE w:val="0"/>
        <w:autoSpaceDN w:val="0"/>
        <w:adjustRightInd w:val="0"/>
        <w:spacing w:line="36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授权代表有效联系方式：                  ，该联系方式从评审到合同履行结束有效。</w:t>
      </w:r>
    </w:p>
    <w:p>
      <w:pPr>
        <w:adjustRightInd w:val="0"/>
        <w:spacing w:line="480" w:lineRule="auto"/>
        <w:ind w:firstLine="700" w:firstLineChars="250"/>
        <w:jc w:val="left"/>
        <w:rPr>
          <w:rFonts w:hint="eastAsia" w:ascii="楷体_GB2312" w:hAnsi="Arial" w:eastAsia="楷体_GB2312" w:cs="Arial"/>
          <w:b w:val="0"/>
          <w:bCs w:val="0"/>
          <w:kern w:val="0"/>
          <w:sz w:val="28"/>
          <w:szCs w:val="28"/>
          <w:lang w:val="zh-CN" w:eastAsia="zh-CN" w:bidi="zh-CN"/>
        </w:rPr>
      </w:pPr>
    </w:p>
    <w:p>
      <w:pPr>
        <w:adjustRightInd w:val="0"/>
        <w:spacing w:line="480" w:lineRule="auto"/>
        <w:ind w:firstLine="700" w:firstLineChars="25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         （盖公章）</w:t>
      </w:r>
    </w:p>
    <w:p>
      <w:pPr>
        <w:spacing w:line="480" w:lineRule="auto"/>
        <w:ind w:firstLine="686" w:firstLineChars="24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法定代表人（签字或盖章）：</w:t>
      </w:r>
    </w:p>
    <w:p>
      <w:pPr>
        <w:spacing w:line="480" w:lineRule="auto"/>
        <w:ind w:firstLine="686" w:firstLineChars="24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职    务：</w:t>
      </w:r>
    </w:p>
    <w:p>
      <w:pPr>
        <w:spacing w:line="480" w:lineRule="auto"/>
        <w:ind w:firstLine="686" w:firstLineChars="24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授权代表签字：</w:t>
      </w:r>
    </w:p>
    <w:p>
      <w:pPr>
        <w:spacing w:line="480" w:lineRule="auto"/>
        <w:ind w:firstLine="686" w:firstLineChars="24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职    务：</w:t>
      </w:r>
    </w:p>
    <w:p>
      <w:pPr>
        <w:spacing w:line="480" w:lineRule="auto"/>
        <w:ind w:firstLine="686" w:firstLineChars="245"/>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    期：</w:t>
      </w:r>
    </w:p>
    <w:p>
      <w:pPr>
        <w:spacing w:line="360" w:lineRule="auto"/>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sectPr>
          <w:footerReference r:id="rId7" w:type="first"/>
          <w:pgSz w:w="11907" w:h="16840"/>
          <w:pgMar w:top="1418" w:right="1361" w:bottom="1304" w:left="1361" w:header="851" w:footer="992" w:gutter="0"/>
          <w:pgNumType w:start="1"/>
          <w:cols w:space="720" w:num="1"/>
          <w:titlePg/>
          <w:docGrid w:linePitch="312" w:charSpace="0"/>
        </w:sectPr>
      </w:pP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附件3</w:t>
      </w:r>
    </w:p>
    <w:p>
      <w:pPr>
        <w:jc w:val="center"/>
        <w:rPr>
          <w:rFonts w:hint="eastAsia" w:ascii="楷体_GB2312" w:hAnsi="Arial" w:eastAsia="楷体_GB2312" w:cs="Arial"/>
          <w:b w:val="0"/>
          <w:bCs w:val="0"/>
          <w:kern w:val="0"/>
          <w:sz w:val="28"/>
          <w:szCs w:val="28"/>
          <w:lang w:val="zh-CN" w:eastAsia="zh-CN" w:bidi="zh-CN"/>
        </w:rPr>
      </w:pPr>
    </w:p>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报价一览表</w:t>
      </w:r>
    </w:p>
    <w:p>
      <w:pPr>
        <w:spacing w:line="400" w:lineRule="exact"/>
        <w:ind w:firstLine="700" w:firstLineChars="2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招标编号：                                         </w:t>
      </w:r>
    </w:p>
    <w:tbl>
      <w:tblPr>
        <w:tblStyle w:val="42"/>
        <w:tblW w:w="13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429"/>
        <w:gridCol w:w="1422"/>
        <w:gridCol w:w="1216"/>
        <w:gridCol w:w="709"/>
        <w:gridCol w:w="700"/>
        <w:gridCol w:w="1487"/>
        <w:gridCol w:w="1263"/>
        <w:gridCol w:w="1412"/>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序号</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产品名称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制造商家</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品牌型号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单位</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数量</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投标单价（元）</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总价（元）</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交货时间</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en-US" w:eastAsia="zh-CN" w:bidi="zh-CN"/>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hAnsi="Arial" w:eastAsia="楷体_GB2312" w:cs="Arial"/>
                <w:b w:val="0"/>
                <w:bCs w:val="0"/>
                <w:kern w:val="0"/>
                <w:sz w:val="28"/>
                <w:szCs w:val="28"/>
                <w:lang w:val="en-US" w:eastAsia="zh-CN" w:bidi="zh-CN"/>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Arial" w:eastAsia="楷体_GB2312" w:cs="Arial"/>
                <w:b w:val="0"/>
                <w:bCs w:val="0"/>
                <w:kern w:val="0"/>
                <w:sz w:val="28"/>
                <w:szCs w:val="28"/>
                <w:lang w:val="en-US" w:eastAsia="zh-CN" w:bidi="zh-CN"/>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Arial" w:eastAsia="楷体_GB2312" w:cs="Arial"/>
                <w:b w:val="0"/>
                <w:bCs w:val="0"/>
                <w:kern w:val="0"/>
                <w:sz w:val="28"/>
                <w:szCs w:val="28"/>
                <w:lang w:val="en-US" w:eastAsia="zh-CN" w:bidi="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Arial" w:eastAsia="楷体_GB2312" w:cs="Arial"/>
                <w:b w:val="0"/>
                <w:bCs w:val="0"/>
                <w:kern w:val="0"/>
                <w:sz w:val="28"/>
                <w:szCs w:val="28"/>
                <w:lang w:val="en-US" w:eastAsia="zh-CN" w:bidi="zh-CN"/>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en-US" w:eastAsia="zh-CN" w:bidi="zh-CN"/>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合计</w:t>
            </w:r>
          </w:p>
        </w:tc>
        <w:tc>
          <w:tcPr>
            <w:tcW w:w="11638"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bl>
    <w:p>
      <w:pPr>
        <w:rPr>
          <w:rFonts w:hint="eastAsia" w:ascii="楷体_GB2312" w:hAnsi="Arial" w:eastAsia="楷体_GB2312" w:cs="Arial"/>
          <w:b w:val="0"/>
          <w:bCs w:val="0"/>
          <w:kern w:val="0"/>
          <w:sz w:val="28"/>
          <w:szCs w:val="28"/>
          <w:lang w:val="zh-CN" w:eastAsia="zh-CN" w:bidi="zh-CN"/>
        </w:rPr>
      </w:pPr>
    </w:p>
    <w:p>
      <w:pPr>
        <w:jc w:val="cente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 1. 所有报价均用人民币表示,所报价格是交货地的验收价格，其总价即为履行合同的固定价格。运输、安装、调试、检验、培训、税金和保险等费用均应包含在报价中。应完整填写产品的品牌和型号。</w:t>
      </w:r>
    </w:p>
    <w:p>
      <w:pPr>
        <w:adjustRightInd w:val="0"/>
        <w:spacing w:line="400" w:lineRule="exact"/>
        <w:ind w:firstLine="700" w:firstLineChars="250"/>
        <w:jc w:val="left"/>
        <w:rPr>
          <w:rFonts w:hint="eastAsia" w:ascii="楷体_GB2312" w:hAnsi="Arial" w:eastAsia="楷体_GB2312" w:cs="Arial"/>
          <w:b w:val="0"/>
          <w:bCs w:val="0"/>
          <w:kern w:val="0"/>
          <w:sz w:val="28"/>
          <w:szCs w:val="28"/>
          <w:lang w:val="zh-CN" w:eastAsia="zh-CN" w:bidi="zh-CN"/>
        </w:rPr>
      </w:pPr>
    </w:p>
    <w:p>
      <w:pPr>
        <w:adjustRightInd w:val="0"/>
        <w:spacing w:line="400" w:lineRule="exact"/>
        <w:ind w:firstLine="700" w:firstLineChars="25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         （盖公章）</w:t>
      </w:r>
    </w:p>
    <w:p>
      <w:pPr>
        <w:ind w:firstLine="719" w:firstLineChars="257"/>
        <w:rPr>
          <w:rFonts w:hint="eastAsia" w:ascii="楷体_GB2312" w:hAnsi="Arial" w:eastAsia="楷体_GB2312" w:cs="Arial"/>
          <w:b w:val="0"/>
          <w:bCs w:val="0"/>
          <w:kern w:val="0"/>
          <w:sz w:val="28"/>
          <w:szCs w:val="28"/>
          <w:lang w:val="zh-CN" w:eastAsia="zh-CN" w:bidi="zh-CN"/>
        </w:rPr>
      </w:pPr>
    </w:p>
    <w:p>
      <w:pPr>
        <w:ind w:firstLine="719" w:firstLineChars="25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法定代表人授权代表（签字或盖章）：</w:t>
      </w:r>
    </w:p>
    <w:p>
      <w:pPr>
        <w:ind w:firstLine="719" w:firstLineChars="257"/>
        <w:rPr>
          <w:rFonts w:hint="eastAsia" w:ascii="楷体_GB2312" w:hAnsi="Arial" w:eastAsia="楷体_GB2312" w:cs="Arial"/>
          <w:b w:val="0"/>
          <w:bCs w:val="0"/>
          <w:kern w:val="0"/>
          <w:sz w:val="28"/>
          <w:szCs w:val="28"/>
          <w:lang w:val="zh-CN" w:eastAsia="zh-CN" w:bidi="zh-CN"/>
        </w:rPr>
      </w:pPr>
    </w:p>
    <w:p>
      <w:pPr>
        <w:ind w:firstLine="719" w:firstLineChars="257"/>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日期： </w:t>
      </w:r>
    </w:p>
    <w:p>
      <w:pPr>
        <w:pStyle w:val="2"/>
        <w:numPr>
          <w:numId w:val="0"/>
        </w:numPr>
        <w:ind w:leftChars="0"/>
        <w:rPr>
          <w:rFonts w:hint="eastAsia"/>
          <w:lang w:val="zh-CN" w:eastAsia="zh-CN"/>
        </w:rPr>
      </w:pPr>
    </w:p>
    <w:p>
      <w:pPr>
        <w:rPr>
          <w:rFonts w:hint="eastAsia" w:ascii="楷体_GB2312" w:hAnsi="Arial" w:eastAsia="楷体_GB2312" w:cs="Arial"/>
          <w:b w:val="0"/>
          <w:bCs w:val="0"/>
          <w:kern w:val="0"/>
          <w:sz w:val="28"/>
          <w:szCs w:val="28"/>
          <w:lang w:val="zh-CN" w:eastAsia="zh-CN" w:bidi="zh-CN"/>
        </w:rPr>
      </w:pPr>
    </w:p>
    <w:p>
      <w:pPr>
        <w:pStyle w:val="2"/>
        <w:rPr>
          <w:rFonts w:hint="eastAsia"/>
          <w:lang w:val="zh-CN" w:eastAsia="zh-CN"/>
        </w:rPr>
        <w:sectPr>
          <w:footerReference r:id="rId8" w:type="default"/>
          <w:pgSz w:w="16840" w:h="11907" w:orient="landscape"/>
          <w:pgMar w:top="1361" w:right="1418" w:bottom="1361" w:left="1304" w:header="720" w:footer="720" w:gutter="0"/>
          <w:cols w:space="720" w:num="1"/>
          <w:docGrid w:linePitch="312" w:charSpace="0"/>
        </w:sectPr>
      </w:pPr>
    </w:p>
    <w:p>
      <w:pP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en-US" w:eastAsia="zh-CN" w:bidi="zh-CN"/>
        </w:rPr>
        <w:t>附件4</w:t>
      </w:r>
    </w:p>
    <w:p>
      <w:pPr>
        <w:pStyle w:val="4"/>
        <w:spacing w:before="55"/>
        <w:ind w:left="1438"/>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六、分项报价明细表</w:t>
      </w:r>
    </w:p>
    <w:p>
      <w:pPr>
        <w:pStyle w:val="19"/>
        <w:rPr>
          <w:rFonts w:hint="eastAsia" w:ascii="楷体_GB2312" w:hAnsi="Arial" w:eastAsia="楷体_GB2312" w:cs="Arial"/>
          <w:b w:val="0"/>
          <w:bCs w:val="0"/>
          <w:kern w:val="0"/>
          <w:sz w:val="28"/>
          <w:szCs w:val="28"/>
          <w:lang w:val="zh-CN" w:eastAsia="zh-CN" w:bidi="zh-CN"/>
        </w:rPr>
      </w:pPr>
    </w:p>
    <w:p>
      <w:pPr>
        <w:pStyle w:val="19"/>
        <w:spacing w:before="8"/>
        <w:rPr>
          <w:rFonts w:hint="eastAsia" w:ascii="楷体_GB2312" w:hAnsi="Arial" w:eastAsia="楷体_GB2312" w:cs="Arial"/>
          <w:b w:val="0"/>
          <w:bCs w:val="0"/>
          <w:kern w:val="0"/>
          <w:sz w:val="28"/>
          <w:szCs w:val="28"/>
          <w:lang w:val="zh-CN" w:eastAsia="zh-CN" w:bidi="zh-CN"/>
        </w:rPr>
      </w:pPr>
    </w:p>
    <w:p>
      <w:pPr>
        <w:pStyle w:val="2"/>
        <w:numPr>
          <w:numId w:val="0"/>
        </w:numPr>
        <w:tabs>
          <w:tab w:val="left" w:pos="3591"/>
          <w:tab w:val="left" w:pos="3892"/>
          <w:tab w:val="left" w:pos="6843"/>
          <w:tab w:val="left" w:pos="7147"/>
          <w:tab w:val="clear" w:pos="851"/>
        </w:tabs>
        <w:spacing w:before="1"/>
        <w:ind w:left="-451" w:leftChars="0" w:firstLine="560" w:firstLineChars="200"/>
        <w:rPr>
          <w:rFonts w:hint="eastAsia" w:ascii="楷体_GB2312" w:hAnsi="Arial" w:eastAsia="楷体_GB2312" w:cs="Arial"/>
          <w:b w:val="0"/>
          <w:bCs w:val="0"/>
          <w:kern w:val="0"/>
          <w:sz w:val="28"/>
          <w:szCs w:val="28"/>
          <w:lang w:val="zh-CN" w:eastAsia="zh-CN" w:bidi="zh-CN"/>
        </w:rPr>
      </w:pPr>
      <w:bookmarkStart w:id="73" w:name="项目名称：                   招标编号：           "/>
      <w:bookmarkEnd w:id="73"/>
      <w:r>
        <w:rPr>
          <w:rFonts w:hint="eastAsia" w:ascii="楷体_GB2312" w:hAnsi="Arial" w:eastAsia="楷体_GB2312" w:cs="Arial"/>
          <w:b w:val="0"/>
          <w:bCs w:val="0"/>
          <w:kern w:val="0"/>
          <w:sz w:val="28"/>
          <w:szCs w:val="28"/>
          <w:lang w:val="zh-CN" w:eastAsia="zh-CN" w:bidi="zh-CN"/>
        </w:rPr>
        <w:t xml:space="preserve">项目名称： </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 xml:space="preserve">招标编号： </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ab/>
      </w:r>
    </w:p>
    <w:p>
      <w:pPr>
        <w:pStyle w:val="19"/>
        <w:rPr>
          <w:rFonts w:hint="eastAsia" w:ascii="楷体_GB2312" w:hAnsi="Arial" w:eastAsia="楷体_GB2312" w:cs="Arial"/>
          <w:b w:val="0"/>
          <w:bCs w:val="0"/>
          <w:kern w:val="0"/>
          <w:sz w:val="28"/>
          <w:szCs w:val="28"/>
          <w:lang w:val="zh-CN" w:eastAsia="zh-CN" w:bidi="zh-CN"/>
        </w:rPr>
      </w:pPr>
    </w:p>
    <w:p>
      <w:pPr>
        <w:pStyle w:val="19"/>
        <w:spacing w:before="9"/>
        <w:rPr>
          <w:rFonts w:hint="eastAsia" w:ascii="楷体_GB2312" w:hAnsi="Arial" w:eastAsia="楷体_GB2312" w:cs="Arial"/>
          <w:b w:val="0"/>
          <w:bCs w:val="0"/>
          <w:kern w:val="0"/>
          <w:sz w:val="28"/>
          <w:szCs w:val="28"/>
          <w:lang w:val="zh-CN" w:eastAsia="zh-CN" w:bidi="zh-CN"/>
        </w:rPr>
      </w:pPr>
    </w:p>
    <w:tbl>
      <w:tblPr>
        <w:tblStyle w:val="42"/>
        <w:tblW w:w="0" w:type="auto"/>
        <w:tblInd w:w="4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295"/>
        <w:gridCol w:w="1382"/>
        <w:gridCol w:w="902"/>
        <w:gridCol w:w="1231"/>
        <w:gridCol w:w="853"/>
        <w:gridCol w:w="854"/>
        <w:gridCol w:w="89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91" w:type="dxa"/>
          </w:tcPr>
          <w:p>
            <w:pPr>
              <w:pStyle w:val="188"/>
              <w:spacing w:before="155"/>
              <w:ind w:left="196"/>
              <w:rPr>
                <w:rFonts w:hint="eastAsia" w:ascii="楷体_GB2312" w:hAnsi="Arial" w:eastAsia="楷体_GB2312" w:cs="Arial"/>
                <w:b w:val="0"/>
                <w:bCs w:val="0"/>
                <w:kern w:val="0"/>
                <w:sz w:val="28"/>
                <w:szCs w:val="28"/>
                <w:lang w:val="zh-CN" w:eastAsia="zh-CN" w:bidi="zh-CN"/>
              </w:rPr>
            </w:pPr>
            <w:bookmarkStart w:id="74" w:name="序号"/>
            <w:bookmarkEnd w:id="74"/>
            <w:r>
              <w:rPr>
                <w:rFonts w:hint="eastAsia" w:ascii="楷体_GB2312" w:hAnsi="Arial" w:eastAsia="楷体_GB2312" w:cs="Arial"/>
                <w:b w:val="0"/>
                <w:bCs w:val="0"/>
                <w:kern w:val="0"/>
                <w:sz w:val="28"/>
                <w:szCs w:val="28"/>
                <w:lang w:val="zh-CN" w:eastAsia="zh-CN" w:bidi="zh-CN"/>
              </w:rPr>
              <w:t>序号</w:t>
            </w:r>
          </w:p>
        </w:tc>
        <w:tc>
          <w:tcPr>
            <w:tcW w:w="1295" w:type="dxa"/>
          </w:tcPr>
          <w:p>
            <w:pPr>
              <w:pStyle w:val="188"/>
              <w:spacing w:before="155"/>
              <w:ind w:left="157"/>
              <w:rPr>
                <w:rFonts w:hint="eastAsia" w:ascii="楷体_GB2312" w:hAnsi="Arial" w:eastAsia="楷体_GB2312" w:cs="Arial"/>
                <w:b w:val="0"/>
                <w:bCs w:val="0"/>
                <w:kern w:val="0"/>
                <w:sz w:val="28"/>
                <w:szCs w:val="28"/>
                <w:lang w:val="zh-CN" w:eastAsia="zh-CN" w:bidi="zh-CN"/>
              </w:rPr>
            </w:pPr>
            <w:bookmarkStart w:id="75" w:name="产品名称"/>
            <w:bookmarkEnd w:id="75"/>
            <w:r>
              <w:rPr>
                <w:rFonts w:hint="eastAsia" w:ascii="楷体_GB2312" w:hAnsi="Arial" w:eastAsia="楷体_GB2312" w:cs="Arial"/>
                <w:b w:val="0"/>
                <w:bCs w:val="0"/>
                <w:kern w:val="0"/>
                <w:sz w:val="28"/>
                <w:szCs w:val="28"/>
                <w:lang w:val="zh-CN" w:eastAsia="zh-CN" w:bidi="zh-CN"/>
              </w:rPr>
              <w:t>产品名称</w:t>
            </w:r>
          </w:p>
        </w:tc>
        <w:tc>
          <w:tcPr>
            <w:tcW w:w="1382" w:type="dxa"/>
          </w:tcPr>
          <w:p>
            <w:pPr>
              <w:pStyle w:val="188"/>
              <w:spacing w:before="155"/>
              <w:ind w:left="199"/>
              <w:rPr>
                <w:rFonts w:hint="eastAsia" w:ascii="楷体_GB2312" w:hAnsi="Arial" w:eastAsia="楷体_GB2312" w:cs="Arial"/>
                <w:b w:val="0"/>
                <w:bCs w:val="0"/>
                <w:kern w:val="0"/>
                <w:sz w:val="28"/>
                <w:szCs w:val="28"/>
                <w:lang w:val="zh-CN" w:eastAsia="zh-CN" w:bidi="zh-CN"/>
              </w:rPr>
            </w:pPr>
            <w:bookmarkStart w:id="76" w:name="规格型号"/>
            <w:bookmarkEnd w:id="76"/>
            <w:r>
              <w:rPr>
                <w:rFonts w:hint="eastAsia" w:ascii="楷体_GB2312" w:hAnsi="Arial" w:eastAsia="楷体_GB2312" w:cs="Arial"/>
                <w:b w:val="0"/>
                <w:bCs w:val="0"/>
                <w:kern w:val="0"/>
                <w:sz w:val="28"/>
                <w:szCs w:val="28"/>
                <w:lang w:val="zh-CN" w:eastAsia="zh-CN" w:bidi="zh-CN"/>
              </w:rPr>
              <w:t>规格型号</w:t>
            </w:r>
          </w:p>
        </w:tc>
        <w:tc>
          <w:tcPr>
            <w:tcW w:w="902" w:type="dxa"/>
          </w:tcPr>
          <w:p>
            <w:pPr>
              <w:pStyle w:val="188"/>
              <w:spacing w:before="155"/>
              <w:ind w:left="203"/>
              <w:rPr>
                <w:rFonts w:hint="eastAsia" w:ascii="楷体_GB2312" w:hAnsi="Arial" w:eastAsia="楷体_GB2312" w:cs="Arial"/>
                <w:b w:val="0"/>
                <w:bCs w:val="0"/>
                <w:kern w:val="0"/>
                <w:sz w:val="28"/>
                <w:szCs w:val="28"/>
                <w:lang w:val="zh-CN" w:eastAsia="zh-CN" w:bidi="zh-CN"/>
              </w:rPr>
            </w:pPr>
            <w:bookmarkStart w:id="77" w:name="品牌"/>
            <w:bookmarkEnd w:id="77"/>
            <w:r>
              <w:rPr>
                <w:rFonts w:hint="eastAsia" w:ascii="楷体_GB2312" w:hAnsi="Arial" w:eastAsia="楷体_GB2312" w:cs="Arial"/>
                <w:b w:val="0"/>
                <w:bCs w:val="0"/>
                <w:kern w:val="0"/>
                <w:sz w:val="28"/>
                <w:szCs w:val="28"/>
                <w:lang w:val="zh-CN" w:eastAsia="zh-CN" w:bidi="zh-CN"/>
              </w:rPr>
              <w:t>品牌</w:t>
            </w:r>
          </w:p>
        </w:tc>
        <w:tc>
          <w:tcPr>
            <w:tcW w:w="1231" w:type="dxa"/>
          </w:tcPr>
          <w:p>
            <w:pPr>
              <w:pStyle w:val="188"/>
              <w:spacing w:before="155"/>
              <w:ind w:left="366"/>
              <w:rPr>
                <w:rFonts w:hint="eastAsia" w:ascii="楷体_GB2312" w:hAnsi="Arial" w:eastAsia="楷体_GB2312" w:cs="Arial"/>
                <w:b w:val="0"/>
                <w:bCs w:val="0"/>
                <w:kern w:val="0"/>
                <w:sz w:val="28"/>
                <w:szCs w:val="28"/>
                <w:lang w:val="zh-CN" w:eastAsia="zh-CN" w:bidi="zh-CN"/>
              </w:rPr>
            </w:pPr>
            <w:bookmarkStart w:id="78" w:name="单位"/>
            <w:bookmarkEnd w:id="78"/>
            <w:r>
              <w:rPr>
                <w:rFonts w:hint="eastAsia" w:ascii="楷体_GB2312" w:hAnsi="Arial" w:eastAsia="楷体_GB2312" w:cs="Arial"/>
                <w:b w:val="0"/>
                <w:bCs w:val="0"/>
                <w:kern w:val="0"/>
                <w:sz w:val="28"/>
                <w:szCs w:val="28"/>
                <w:lang w:val="zh-CN" w:eastAsia="zh-CN" w:bidi="zh-CN"/>
              </w:rPr>
              <w:t>单位</w:t>
            </w:r>
          </w:p>
        </w:tc>
        <w:tc>
          <w:tcPr>
            <w:tcW w:w="853" w:type="dxa"/>
          </w:tcPr>
          <w:p>
            <w:pPr>
              <w:pStyle w:val="188"/>
              <w:spacing w:before="155"/>
              <w:ind w:left="179"/>
              <w:rPr>
                <w:rFonts w:hint="eastAsia" w:ascii="楷体_GB2312" w:hAnsi="Arial" w:eastAsia="楷体_GB2312" w:cs="Arial"/>
                <w:b w:val="0"/>
                <w:bCs w:val="0"/>
                <w:kern w:val="0"/>
                <w:sz w:val="28"/>
                <w:szCs w:val="28"/>
                <w:lang w:val="zh-CN" w:eastAsia="zh-CN" w:bidi="zh-CN"/>
              </w:rPr>
            </w:pPr>
            <w:bookmarkStart w:id="79" w:name="数量"/>
            <w:bookmarkEnd w:id="79"/>
            <w:r>
              <w:rPr>
                <w:rFonts w:hint="eastAsia" w:ascii="楷体_GB2312" w:hAnsi="Arial" w:eastAsia="楷体_GB2312" w:cs="Arial"/>
                <w:b w:val="0"/>
                <w:bCs w:val="0"/>
                <w:kern w:val="0"/>
                <w:sz w:val="28"/>
                <w:szCs w:val="28"/>
                <w:lang w:val="zh-CN" w:eastAsia="zh-CN" w:bidi="zh-CN"/>
              </w:rPr>
              <w:t>数量</w:t>
            </w:r>
          </w:p>
        </w:tc>
        <w:tc>
          <w:tcPr>
            <w:tcW w:w="854" w:type="dxa"/>
          </w:tcPr>
          <w:p>
            <w:pPr>
              <w:pStyle w:val="188"/>
              <w:spacing w:before="155"/>
              <w:ind w:left="179"/>
              <w:rPr>
                <w:rFonts w:hint="eastAsia" w:ascii="楷体_GB2312" w:hAnsi="Arial" w:eastAsia="楷体_GB2312" w:cs="Arial"/>
                <w:b w:val="0"/>
                <w:bCs w:val="0"/>
                <w:kern w:val="0"/>
                <w:sz w:val="28"/>
                <w:szCs w:val="28"/>
                <w:lang w:val="zh-CN" w:eastAsia="zh-CN" w:bidi="zh-CN"/>
              </w:rPr>
            </w:pPr>
            <w:bookmarkStart w:id="80" w:name="单价"/>
            <w:bookmarkEnd w:id="80"/>
            <w:r>
              <w:rPr>
                <w:rFonts w:hint="eastAsia" w:ascii="楷体_GB2312" w:hAnsi="Arial" w:eastAsia="楷体_GB2312" w:cs="Arial"/>
                <w:b w:val="0"/>
                <w:bCs w:val="0"/>
                <w:kern w:val="0"/>
                <w:sz w:val="28"/>
                <w:szCs w:val="28"/>
                <w:lang w:val="zh-CN" w:eastAsia="zh-CN" w:bidi="zh-CN"/>
              </w:rPr>
              <w:t>单价</w:t>
            </w:r>
          </w:p>
        </w:tc>
        <w:tc>
          <w:tcPr>
            <w:tcW w:w="890" w:type="dxa"/>
          </w:tcPr>
          <w:p>
            <w:pPr>
              <w:pStyle w:val="188"/>
              <w:spacing w:before="155"/>
              <w:ind w:left="197"/>
              <w:rPr>
                <w:rFonts w:hint="eastAsia" w:ascii="楷体_GB2312" w:hAnsi="Arial" w:eastAsia="楷体_GB2312" w:cs="Arial"/>
                <w:b w:val="0"/>
                <w:bCs w:val="0"/>
                <w:kern w:val="0"/>
                <w:sz w:val="28"/>
                <w:szCs w:val="28"/>
                <w:lang w:val="zh-CN" w:eastAsia="zh-CN" w:bidi="zh-CN"/>
              </w:rPr>
            </w:pPr>
            <w:bookmarkStart w:id="81" w:name="金额"/>
            <w:bookmarkEnd w:id="81"/>
            <w:r>
              <w:rPr>
                <w:rFonts w:hint="eastAsia" w:ascii="楷体_GB2312" w:hAnsi="Arial" w:eastAsia="楷体_GB2312" w:cs="Arial"/>
                <w:b w:val="0"/>
                <w:bCs w:val="0"/>
                <w:kern w:val="0"/>
                <w:sz w:val="28"/>
                <w:szCs w:val="28"/>
                <w:lang w:val="zh-CN" w:eastAsia="zh-CN" w:bidi="zh-CN"/>
              </w:rPr>
              <w:t>金额</w:t>
            </w:r>
          </w:p>
        </w:tc>
        <w:tc>
          <w:tcPr>
            <w:tcW w:w="856" w:type="dxa"/>
          </w:tcPr>
          <w:p>
            <w:pPr>
              <w:pStyle w:val="188"/>
              <w:spacing w:before="155"/>
              <w:ind w:left="108"/>
              <w:rPr>
                <w:rFonts w:hint="eastAsia" w:ascii="楷体_GB2312" w:hAnsi="Arial" w:eastAsia="楷体_GB2312" w:cs="Arial"/>
                <w:b w:val="0"/>
                <w:bCs w:val="0"/>
                <w:kern w:val="0"/>
                <w:sz w:val="28"/>
                <w:szCs w:val="28"/>
                <w:lang w:val="zh-CN" w:eastAsia="zh-CN" w:bidi="zh-CN"/>
              </w:rPr>
            </w:pPr>
            <w:bookmarkStart w:id="82" w:name="备注"/>
            <w:bookmarkEnd w:id="82"/>
            <w:r>
              <w:rPr>
                <w:rFonts w:hint="eastAsia" w:ascii="楷体_GB2312" w:hAnsi="Arial" w:eastAsia="楷体_GB2312" w:cs="Arial"/>
                <w:b w:val="0"/>
                <w:bCs w:val="0"/>
                <w:kern w:val="0"/>
                <w:sz w:val="28"/>
                <w:szCs w:val="28"/>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8"/>
              <w:rPr>
                <w:rFonts w:hint="eastAsia" w:ascii="楷体_GB2312" w:hAnsi="Arial" w:eastAsia="楷体_GB2312" w:cs="Arial"/>
                <w:b w:val="0"/>
                <w:bCs w:val="0"/>
                <w:kern w:val="0"/>
                <w:sz w:val="28"/>
                <w:szCs w:val="28"/>
                <w:lang w:val="zh-CN" w:eastAsia="zh-CN" w:bidi="zh-CN"/>
              </w:rPr>
            </w:pPr>
          </w:p>
        </w:tc>
        <w:tc>
          <w:tcPr>
            <w:tcW w:w="1295" w:type="dxa"/>
          </w:tcPr>
          <w:p>
            <w:pPr>
              <w:pStyle w:val="188"/>
              <w:rPr>
                <w:rFonts w:hint="eastAsia" w:ascii="楷体_GB2312" w:hAnsi="Arial" w:eastAsia="楷体_GB2312" w:cs="Arial"/>
                <w:b w:val="0"/>
                <w:bCs w:val="0"/>
                <w:kern w:val="0"/>
                <w:sz w:val="28"/>
                <w:szCs w:val="28"/>
                <w:lang w:val="zh-CN" w:eastAsia="zh-CN" w:bidi="zh-CN"/>
              </w:rPr>
            </w:pPr>
          </w:p>
        </w:tc>
        <w:tc>
          <w:tcPr>
            <w:tcW w:w="1382" w:type="dxa"/>
          </w:tcPr>
          <w:p>
            <w:pPr>
              <w:pStyle w:val="188"/>
              <w:rPr>
                <w:rFonts w:hint="eastAsia" w:ascii="楷体_GB2312" w:hAnsi="Arial" w:eastAsia="楷体_GB2312" w:cs="Arial"/>
                <w:b w:val="0"/>
                <w:bCs w:val="0"/>
                <w:kern w:val="0"/>
                <w:sz w:val="28"/>
                <w:szCs w:val="28"/>
                <w:lang w:val="zh-CN" w:eastAsia="zh-CN" w:bidi="zh-CN"/>
              </w:rPr>
            </w:pPr>
          </w:p>
        </w:tc>
        <w:tc>
          <w:tcPr>
            <w:tcW w:w="902" w:type="dxa"/>
          </w:tcPr>
          <w:p>
            <w:pPr>
              <w:pStyle w:val="188"/>
              <w:rPr>
                <w:rFonts w:hint="eastAsia" w:ascii="楷体_GB2312" w:hAnsi="Arial" w:eastAsia="楷体_GB2312" w:cs="Arial"/>
                <w:b w:val="0"/>
                <w:bCs w:val="0"/>
                <w:kern w:val="0"/>
                <w:sz w:val="28"/>
                <w:szCs w:val="28"/>
                <w:lang w:val="zh-CN" w:eastAsia="zh-CN" w:bidi="zh-CN"/>
              </w:rPr>
            </w:pPr>
          </w:p>
        </w:tc>
        <w:tc>
          <w:tcPr>
            <w:tcW w:w="1231" w:type="dxa"/>
          </w:tcPr>
          <w:p>
            <w:pPr>
              <w:pStyle w:val="188"/>
              <w:rPr>
                <w:rFonts w:hint="eastAsia" w:ascii="楷体_GB2312" w:hAnsi="Arial" w:eastAsia="楷体_GB2312" w:cs="Arial"/>
                <w:b w:val="0"/>
                <w:bCs w:val="0"/>
                <w:kern w:val="0"/>
                <w:sz w:val="28"/>
                <w:szCs w:val="28"/>
                <w:lang w:val="zh-CN" w:eastAsia="zh-CN" w:bidi="zh-CN"/>
              </w:rPr>
            </w:pPr>
          </w:p>
        </w:tc>
        <w:tc>
          <w:tcPr>
            <w:tcW w:w="853" w:type="dxa"/>
          </w:tcPr>
          <w:p>
            <w:pPr>
              <w:pStyle w:val="188"/>
              <w:rPr>
                <w:rFonts w:hint="eastAsia" w:ascii="楷体_GB2312" w:hAnsi="Arial" w:eastAsia="楷体_GB2312" w:cs="Arial"/>
                <w:b w:val="0"/>
                <w:bCs w:val="0"/>
                <w:kern w:val="0"/>
                <w:sz w:val="28"/>
                <w:szCs w:val="28"/>
                <w:lang w:val="zh-CN" w:eastAsia="zh-CN" w:bidi="zh-CN"/>
              </w:rPr>
            </w:pPr>
          </w:p>
        </w:tc>
        <w:tc>
          <w:tcPr>
            <w:tcW w:w="854" w:type="dxa"/>
          </w:tcPr>
          <w:p>
            <w:pPr>
              <w:pStyle w:val="188"/>
              <w:rPr>
                <w:rFonts w:hint="eastAsia" w:ascii="楷体_GB2312" w:hAnsi="Arial" w:eastAsia="楷体_GB2312" w:cs="Arial"/>
                <w:b w:val="0"/>
                <w:bCs w:val="0"/>
                <w:kern w:val="0"/>
                <w:sz w:val="28"/>
                <w:szCs w:val="28"/>
                <w:lang w:val="zh-CN" w:eastAsia="zh-CN" w:bidi="zh-CN"/>
              </w:rPr>
            </w:pPr>
          </w:p>
        </w:tc>
        <w:tc>
          <w:tcPr>
            <w:tcW w:w="890" w:type="dxa"/>
          </w:tcPr>
          <w:p>
            <w:pPr>
              <w:pStyle w:val="188"/>
              <w:rPr>
                <w:rFonts w:hint="eastAsia" w:ascii="楷体_GB2312" w:hAnsi="Arial" w:eastAsia="楷体_GB2312" w:cs="Arial"/>
                <w:b w:val="0"/>
                <w:bCs w:val="0"/>
                <w:kern w:val="0"/>
                <w:sz w:val="28"/>
                <w:szCs w:val="28"/>
                <w:lang w:val="zh-CN" w:eastAsia="zh-CN" w:bidi="zh-CN"/>
              </w:rPr>
            </w:pPr>
          </w:p>
        </w:tc>
        <w:tc>
          <w:tcPr>
            <w:tcW w:w="856" w:type="dxa"/>
          </w:tcPr>
          <w:p>
            <w:pPr>
              <w:pStyle w:val="188"/>
              <w:rPr>
                <w:rFonts w:hint="eastAsia" w:ascii="楷体_GB2312" w:hAnsi="Arial" w:eastAsia="楷体_GB2312" w:cs="Arial"/>
                <w:b w:val="0"/>
                <w:bCs w:val="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154" w:type="dxa"/>
            <w:gridSpan w:val="9"/>
          </w:tcPr>
          <w:p>
            <w:pPr>
              <w:pStyle w:val="188"/>
              <w:tabs>
                <w:tab w:val="left" w:pos="4058"/>
              </w:tabs>
              <w:spacing w:before="80"/>
              <w:ind w:left="578"/>
              <w:rPr>
                <w:rFonts w:hint="eastAsia" w:ascii="楷体_GB2312" w:hAnsi="Arial" w:eastAsia="楷体_GB2312" w:cs="Arial"/>
                <w:b w:val="0"/>
                <w:bCs w:val="0"/>
                <w:kern w:val="0"/>
                <w:sz w:val="28"/>
                <w:szCs w:val="28"/>
                <w:lang w:val="zh-CN" w:eastAsia="zh-CN" w:bidi="zh-CN"/>
              </w:rPr>
            </w:pPr>
            <w:bookmarkStart w:id="83" w:name="分项报价合计（万元）：       大写："/>
            <w:bookmarkEnd w:id="83"/>
            <w:r>
              <w:rPr>
                <w:rFonts w:hint="eastAsia" w:ascii="楷体_GB2312" w:hAnsi="Arial" w:eastAsia="楷体_GB2312" w:cs="Arial"/>
                <w:b w:val="0"/>
                <w:bCs w:val="0"/>
                <w:kern w:val="0"/>
                <w:sz w:val="28"/>
                <w:szCs w:val="28"/>
                <w:lang w:val="zh-CN" w:eastAsia="zh-CN" w:bidi="zh-CN"/>
              </w:rPr>
              <w:t>分项报价合计（万元）：</w:t>
            </w:r>
            <w:r>
              <w:rPr>
                <w:rFonts w:hint="eastAsia" w:ascii="楷体_GB2312" w:hAnsi="Arial" w:eastAsia="楷体_GB2312" w:cs="Arial"/>
                <w:b w:val="0"/>
                <w:bCs w:val="0"/>
                <w:kern w:val="0"/>
                <w:sz w:val="28"/>
                <w:szCs w:val="28"/>
                <w:lang w:val="zh-CN" w:eastAsia="zh-CN" w:bidi="zh-CN"/>
              </w:rPr>
              <w:tab/>
            </w:r>
            <w:r>
              <w:rPr>
                <w:rFonts w:hint="eastAsia" w:ascii="楷体_GB2312" w:hAnsi="Arial" w:eastAsia="楷体_GB2312" w:cs="Arial"/>
                <w:b w:val="0"/>
                <w:bCs w:val="0"/>
                <w:kern w:val="0"/>
                <w:sz w:val="28"/>
                <w:szCs w:val="28"/>
                <w:lang w:val="zh-CN" w:eastAsia="zh-CN" w:bidi="zh-CN"/>
              </w:rPr>
              <w:t>大写：</w:t>
            </w:r>
          </w:p>
        </w:tc>
      </w:tr>
    </w:tbl>
    <w:p>
      <w:pPr>
        <w:pStyle w:val="19"/>
        <w:rPr>
          <w:rFonts w:hint="eastAsia" w:ascii="楷体_GB2312" w:hAnsi="Arial" w:eastAsia="楷体_GB2312" w:cs="Arial"/>
          <w:b w:val="0"/>
          <w:bCs w:val="0"/>
          <w:kern w:val="0"/>
          <w:sz w:val="28"/>
          <w:szCs w:val="28"/>
          <w:lang w:val="zh-CN" w:eastAsia="zh-CN" w:bidi="zh-CN"/>
        </w:rPr>
      </w:pPr>
    </w:p>
    <w:p>
      <w:pPr>
        <w:pStyle w:val="19"/>
        <w:rPr>
          <w:rFonts w:hint="eastAsia" w:ascii="楷体_GB2312" w:hAnsi="Arial" w:eastAsia="楷体_GB2312" w:cs="Arial"/>
          <w:b w:val="0"/>
          <w:bCs w:val="0"/>
          <w:kern w:val="0"/>
          <w:sz w:val="28"/>
          <w:szCs w:val="28"/>
          <w:lang w:val="zh-CN" w:eastAsia="zh-CN" w:bidi="zh-CN"/>
        </w:rPr>
      </w:pPr>
    </w:p>
    <w:p>
      <w:pPr>
        <w:pStyle w:val="19"/>
        <w:rPr>
          <w:rFonts w:hint="eastAsia" w:ascii="楷体_GB2312" w:hAnsi="Arial" w:eastAsia="楷体_GB2312" w:cs="Arial"/>
          <w:b w:val="0"/>
          <w:bCs w:val="0"/>
          <w:kern w:val="0"/>
          <w:sz w:val="28"/>
          <w:szCs w:val="28"/>
          <w:lang w:val="zh-CN" w:eastAsia="zh-CN" w:bidi="zh-CN"/>
        </w:rPr>
      </w:pPr>
    </w:p>
    <w:p>
      <w:pPr>
        <w:pStyle w:val="19"/>
        <w:rPr>
          <w:rFonts w:hint="eastAsia" w:ascii="楷体_GB2312" w:hAnsi="Arial" w:eastAsia="楷体_GB2312" w:cs="Arial"/>
          <w:b w:val="0"/>
          <w:bCs w:val="0"/>
          <w:kern w:val="0"/>
          <w:sz w:val="28"/>
          <w:szCs w:val="28"/>
          <w:lang w:val="zh-CN" w:eastAsia="zh-CN" w:bidi="zh-CN"/>
        </w:rPr>
      </w:pPr>
    </w:p>
    <w:p>
      <w:pPr>
        <w:pStyle w:val="19"/>
        <w:spacing w:before="1"/>
        <w:jc w:val="both"/>
        <w:rPr>
          <w:rFonts w:hint="eastAsia" w:ascii="楷体_GB2312" w:hAnsi="Arial" w:eastAsia="楷体_GB2312" w:cs="Arial"/>
          <w:b/>
          <w:bCs/>
          <w:kern w:val="0"/>
          <w:sz w:val="28"/>
          <w:szCs w:val="28"/>
          <w:lang w:val="zh-CN" w:eastAsia="zh-CN" w:bidi="zh-CN"/>
        </w:rPr>
      </w:pPr>
    </w:p>
    <w:p>
      <w:pPr>
        <w:pStyle w:val="19"/>
        <w:spacing w:before="66"/>
        <w:ind w:left="400"/>
        <w:jc w:val="both"/>
        <w:rPr>
          <w:rFonts w:hint="eastAsia" w:ascii="楷体_GB2312" w:hAnsi="Arial" w:eastAsia="楷体_GB2312" w:cs="Arial"/>
          <w:b w:val="0"/>
          <w:bCs w:val="0"/>
          <w:kern w:val="0"/>
          <w:sz w:val="28"/>
          <w:szCs w:val="28"/>
          <w:lang w:val="zh-CN" w:eastAsia="zh-CN" w:bidi="zh-CN"/>
        </w:rPr>
      </w:pPr>
      <w:bookmarkStart w:id="84" w:name="投标人名称 （盖单位公章）："/>
      <w:bookmarkEnd w:id="84"/>
      <w:r>
        <w:rPr>
          <w:rFonts w:hint="eastAsia" w:ascii="楷体_GB2312" w:hAnsi="Arial" w:eastAsia="楷体_GB2312" w:cs="Arial"/>
          <w:b w:val="0"/>
          <w:bCs w:val="0"/>
          <w:kern w:val="0"/>
          <w:sz w:val="28"/>
          <w:szCs w:val="28"/>
          <w:lang w:val="zh-CN" w:eastAsia="zh-CN" w:bidi="zh-CN"/>
        </w:rPr>
        <w:t>投标人名</w:t>
      </w:r>
      <w:r>
        <w:rPr>
          <w:rFonts w:hint="eastAsia" w:ascii="楷体_GB2312" w:hAnsi="Arial" w:eastAsia="楷体_GB2312" w:cs="Arial"/>
          <w:b w:val="0"/>
          <w:bCs w:val="0"/>
          <w:kern w:val="0"/>
          <w:sz w:val="28"/>
          <w:szCs w:val="28"/>
          <w:lang w:val="zh-CN" w:eastAsia="zh-CN" w:bidi="zh-CN"/>
        </w:rPr>
        <w:t>称 （盖单位公章）：</w:t>
      </w:r>
    </w:p>
    <w:p>
      <w:pPr>
        <w:pStyle w:val="19"/>
        <w:spacing w:before="161" w:line="364" w:lineRule="auto"/>
        <w:ind w:left="400" w:right="6603"/>
        <w:rPr>
          <w:rFonts w:hint="eastAsia" w:ascii="楷体_GB2312" w:hAnsi="Arial" w:eastAsia="楷体_GB2312" w:cs="Arial"/>
          <w:b w:val="0"/>
          <w:bCs w:val="0"/>
          <w:kern w:val="0"/>
          <w:sz w:val="28"/>
          <w:szCs w:val="28"/>
          <w:lang w:val="zh-CN" w:eastAsia="zh-CN" w:bidi="zh-CN"/>
        </w:rPr>
        <w:sectPr>
          <w:headerReference r:id="rId9" w:type="default"/>
          <w:footerReference r:id="rId10" w:type="default"/>
          <w:pgSz w:w="11910" w:h="16840"/>
          <w:pgMar w:top="1260" w:right="340" w:bottom="1400" w:left="960" w:header="874" w:footer="1206" w:gutter="0"/>
          <w:pgNumType w:fmt="decimal"/>
          <w:cols w:space="720" w:num="1"/>
        </w:sectPr>
      </w:pPr>
      <w:r>
        <w:rPr>
          <w:rFonts w:hint="eastAsia" w:ascii="楷体_GB2312" w:hAnsi="Arial" w:eastAsia="楷体_GB2312" w:cs="Arial"/>
          <w:b w:val="0"/>
          <w:bCs w:val="0"/>
          <w:kern w:val="0"/>
          <w:sz w:val="28"/>
          <w:szCs w:val="28"/>
          <w:lang w:val="zh-CN" w:eastAsia="zh-CN" w:bidi="zh-CN"/>
        </w:rPr>
        <w:t>法定代表人或授权代表（</w:t>
      </w:r>
      <w:r>
        <w:rPr>
          <w:rFonts w:hint="eastAsia" w:ascii="楷体_GB2312" w:hAnsi="Arial" w:eastAsia="楷体_GB2312" w:cs="Arial"/>
          <w:b w:val="0"/>
          <w:bCs w:val="0"/>
          <w:kern w:val="0"/>
          <w:sz w:val="28"/>
          <w:szCs w:val="28"/>
          <w:lang w:val="en-US" w:eastAsia="zh-CN" w:bidi="zh-CN"/>
        </w:rPr>
        <w:t>签字</w:t>
      </w:r>
      <w:r>
        <w:rPr>
          <w:rFonts w:hint="eastAsia" w:ascii="楷体_GB2312" w:hAnsi="Arial" w:eastAsia="楷体_GB2312" w:cs="Arial"/>
          <w:b w:val="0"/>
          <w:bCs w:val="0"/>
          <w:kern w:val="0"/>
          <w:sz w:val="28"/>
          <w:szCs w:val="28"/>
          <w:lang w:val="zh-CN" w:eastAsia="zh-CN" w:bidi="zh-CN"/>
        </w:rPr>
        <w:t xml:space="preserve">）： </w:t>
      </w:r>
      <w:bookmarkStart w:id="85" w:name="日期："/>
      <w:bookmarkEnd w:id="85"/>
      <w:r>
        <w:rPr>
          <w:rFonts w:hint="eastAsia" w:ascii="楷体_GB2312" w:hAnsi="Arial" w:eastAsia="楷体_GB2312" w:cs="Arial"/>
          <w:b w:val="0"/>
          <w:bCs w:val="0"/>
          <w:kern w:val="0"/>
          <w:sz w:val="28"/>
          <w:szCs w:val="28"/>
          <w:lang w:val="zh-CN" w:eastAsia="zh-CN" w:bidi="zh-CN"/>
        </w:rPr>
        <w:t>日期：</w:t>
      </w: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5</w:t>
      </w:r>
    </w:p>
    <w:p>
      <w:pPr>
        <w:widowControl/>
        <w:spacing w:line="360" w:lineRule="atLeast"/>
        <w:jc w:val="center"/>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询价承诺函</w:t>
      </w:r>
    </w:p>
    <w:p>
      <w:pPr>
        <w:widowControl/>
        <w:spacing w:line="360" w:lineRule="atLeast"/>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我公司作为本次采购项目的响应供应商，根据询价文件要求，现郑重承诺如下：</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一、具备《中华人民共和国采购法》第二十二条第一款和本项目规定的条件：</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（一）具有独立承担民事责任的能力； </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 xml:space="preserve">　　（二）具有良好的商业信誉和健全的财务会计制度； </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 xml:space="preserve">　　（三）具有履行合同所必需的设备和专业技术能力； </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 xml:space="preserve">　　（四）有依法缴纳税收和社会保障资金的良好记录； </w:t>
      </w:r>
      <w:r>
        <w:rPr>
          <w:rFonts w:hint="eastAsia" w:ascii="楷体_GB2312" w:hAnsi="Arial" w:eastAsia="楷体_GB2312" w:cs="Arial"/>
          <w:b w:val="0"/>
          <w:bCs w:val="0"/>
          <w:kern w:val="0"/>
          <w:sz w:val="28"/>
          <w:szCs w:val="28"/>
          <w:lang w:val="zh-CN" w:eastAsia="zh-CN" w:bidi="zh-CN"/>
        </w:rPr>
        <w:br w:type="textWrapping"/>
      </w:r>
      <w:r>
        <w:rPr>
          <w:rFonts w:hint="eastAsia" w:ascii="楷体_GB2312" w:hAnsi="Arial" w:eastAsia="楷体_GB2312" w:cs="Arial"/>
          <w:b w:val="0"/>
          <w:bCs w:val="0"/>
          <w:kern w:val="0"/>
          <w:sz w:val="28"/>
          <w:szCs w:val="28"/>
          <w:lang w:val="zh-CN" w:eastAsia="zh-CN" w:bidi="zh-CN"/>
        </w:rPr>
        <w:t>　　（五）参加采购活动前三年内，在经营活动中没有重大违法记录；</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（六）法律、行政法规规定的其他条件；</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（七）根据采购项目提出的特殊条件。</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二、完全接受和满足本项目询价文件中规定的实质性要求，如对询价文件有异议，已经在响应文件提交截止时间届满前依法进行维权救济，不存在对询价文件有异议的同时又参加询价以求侥幸成交或者为实现其他非法目的的行为。</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三、参加本次询价采购活动，不存在与单位负责人为同一人或者存在直接控股、管理关系的其他供应商参与同一合同项下的采购活动的行为。</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四、参加本次询价采购活动，不存在和其他供应商在同一合同项下的采购项目中，同时委托同一个自然人、同一家庭的人员、同一单位的人员作为代理人的行为。</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五、如果有《四川省采购当事人诚信管理办法》（川财采[2015]33号）规定的记入诚信档案的失信行为，将在投标文件中全面如实反映。</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六、询价文件中提供的能够给予我公司带来优惠、好处的任何材料资料和技术、服务、商务等响应承诺情况都是真实的、有效的、合法的。</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七、如本项目评审过程中需要提供样品，则我公司提供的样品即为成交后将要提供的成交产品，我公司对提供样品的性能和质量负责，因样品存在缺陷或者不符合询价文件要求导致未能成交的，我公司愿意承担相应不利后果。</w:t>
      </w:r>
    </w:p>
    <w:p>
      <w:pPr>
        <w:widowControl/>
        <w:spacing w:line="360" w:lineRule="atLeast"/>
        <w:ind w:firstLine="560" w:firstLineChars="200"/>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本公司对上述承诺的内容事项真实性负责。如经查实上述承诺的内容事项存在虚假，我公司愿意接受以提供虚假材料谋取成交追究法律责任。</w:t>
      </w:r>
    </w:p>
    <w:p>
      <w:pPr>
        <w:widowControl/>
        <w:spacing w:line="360" w:lineRule="atLeast"/>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       </w:t>
      </w:r>
    </w:p>
    <w:p>
      <w:pPr>
        <w:widowControl/>
        <w:spacing w:line="360" w:lineRule="atLeast"/>
        <w:ind w:firstLine="548" w:firstLineChars="196"/>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供应商名称：XXXX（单位公章）。</w:t>
      </w:r>
    </w:p>
    <w:p>
      <w:pPr>
        <w:widowControl/>
        <w:spacing w:line="360" w:lineRule="atLeast"/>
        <w:ind w:firstLine="548" w:firstLineChars="196"/>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法定代表人或授权代表（签字或加盖个人名章）：XXXX。</w:t>
      </w:r>
    </w:p>
    <w:p>
      <w:pPr>
        <w:widowControl/>
        <w:spacing w:line="360" w:lineRule="atLeast"/>
        <w:ind w:firstLine="548" w:firstLineChars="196"/>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    期：XXXX。</w:t>
      </w:r>
    </w:p>
    <w:p>
      <w:pPr>
        <w:rPr>
          <w:rFonts w:hint="eastAsia" w:ascii="楷体_GB2312" w:hAnsi="Arial" w:eastAsia="楷体_GB2312" w:cs="Arial"/>
          <w:b w:val="0"/>
          <w:bCs w:val="0"/>
          <w:kern w:val="0"/>
          <w:sz w:val="28"/>
          <w:szCs w:val="28"/>
          <w:lang w:val="zh-CN" w:eastAsia="zh-CN" w:bidi="zh-CN"/>
        </w:rPr>
      </w:pPr>
    </w:p>
    <w:p>
      <w:pPr>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6</w:t>
      </w:r>
    </w:p>
    <w:p>
      <w:pPr>
        <w:rPr>
          <w:rFonts w:hint="eastAsia" w:ascii="楷体_GB2312" w:hAnsi="Arial" w:eastAsia="楷体_GB2312" w:cs="Arial"/>
          <w:b w:val="0"/>
          <w:bCs w:val="0"/>
          <w:kern w:val="0"/>
          <w:sz w:val="28"/>
          <w:szCs w:val="28"/>
          <w:lang w:val="zh-CN" w:eastAsia="zh-CN" w:bidi="zh-CN"/>
        </w:rPr>
      </w:pP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技术要求应答表</w:t>
      </w:r>
    </w:p>
    <w:p>
      <w:pPr>
        <w:pStyle w:val="30"/>
        <w:pBdr>
          <w:bottom w:val="none" w:color="auto" w:sz="0" w:space="0"/>
        </w:pBdr>
        <w:tabs>
          <w:tab w:val="clear" w:pos="4153"/>
          <w:tab w:val="clear" w:pos="8306"/>
        </w:tabs>
        <w:snapToGrid/>
        <w:jc w:val="both"/>
        <w:rPr>
          <w:rFonts w:hint="eastAsia" w:ascii="楷体_GB2312" w:hAnsi="Arial" w:eastAsia="楷体_GB2312" w:cs="Arial"/>
          <w:b w:val="0"/>
          <w:bCs w:val="0"/>
          <w:kern w:val="0"/>
          <w:sz w:val="28"/>
          <w:szCs w:val="28"/>
          <w:lang w:val="zh-CN" w:eastAsia="zh-CN" w:bidi="zh-CN"/>
        </w:rPr>
      </w:pPr>
    </w:p>
    <w:p>
      <w:pPr>
        <w:pStyle w:val="30"/>
        <w:pBdr>
          <w:bottom w:val="none" w:color="auto" w:sz="0" w:space="0"/>
        </w:pBdr>
        <w:tabs>
          <w:tab w:val="clear" w:pos="4153"/>
          <w:tab w:val="clear" w:pos="8306"/>
        </w:tabs>
        <w:snapToGrid/>
        <w:jc w:val="both"/>
        <w:rPr>
          <w:rFonts w:hint="eastAsia" w:ascii="楷体_GB2312" w:hAnsi="Arial" w:eastAsia="楷体_GB2312" w:cs="Arial"/>
          <w:b w:val="0"/>
          <w:bCs w:val="0"/>
          <w:kern w:val="0"/>
          <w:sz w:val="28"/>
          <w:szCs w:val="28"/>
          <w:lang w:val="zh-CN" w:eastAsia="zh-CN" w:bidi="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序号</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询价文件要求</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响应文件响应</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bl>
    <w:p>
      <w:pPr>
        <w:ind w:firstLine="560" w:firstLineChars="200"/>
        <w:rPr>
          <w:rFonts w:hint="eastAsia" w:ascii="楷体_GB2312" w:hAnsi="Arial" w:eastAsia="楷体_GB2312" w:cs="Arial"/>
          <w:b w:val="0"/>
          <w:bCs w:val="0"/>
          <w:kern w:val="0"/>
          <w:sz w:val="28"/>
          <w:szCs w:val="28"/>
          <w:lang w:val="zh-CN" w:eastAsia="zh-CN" w:bidi="zh-CN"/>
        </w:rPr>
      </w:pPr>
    </w:p>
    <w:p>
      <w:pPr>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注意1、供应商必须根据询价文件要求据实逐条填写，不得虚假响应，否则响应无效并按规定追究其相关责任。</w:t>
      </w:r>
    </w:p>
    <w:p>
      <w:pPr>
        <w:pStyle w:val="86"/>
        <w:spacing w:line="400" w:lineRule="exact"/>
        <w:ind w:left="480" w:right="27" w:rightChars="13" w:firstLine="0" w:firstLineChars="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2、响应文件应完整填写产品的品牌和型号。</w:t>
      </w:r>
    </w:p>
    <w:p>
      <w:pPr>
        <w:adjustRightInd w:val="0"/>
        <w:spacing w:line="400" w:lineRule="exact"/>
        <w:ind w:firstLine="560" w:firstLineChars="200"/>
        <w:jc w:val="left"/>
        <w:rPr>
          <w:rFonts w:hint="eastAsia" w:ascii="楷体_GB2312" w:hAnsi="Arial" w:eastAsia="楷体_GB2312" w:cs="Arial"/>
          <w:b w:val="0"/>
          <w:bCs w:val="0"/>
          <w:kern w:val="0"/>
          <w:sz w:val="28"/>
          <w:szCs w:val="28"/>
          <w:lang w:val="zh-CN" w:eastAsia="zh-CN" w:bidi="zh-CN"/>
        </w:rPr>
      </w:pP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         （盖章）</w:t>
      </w: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法定代表人或授权代表（签字或盖章）：</w:t>
      </w: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日期:</w:t>
      </w: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p>
    <w:p>
      <w:pPr>
        <w:pStyle w:val="27"/>
        <w:tabs>
          <w:tab w:val="left" w:pos="0"/>
        </w:tabs>
        <w:rPr>
          <w:rFonts w:hint="eastAsia" w:ascii="楷体_GB2312" w:hAnsi="Arial" w:eastAsia="楷体_GB2312" w:cs="Arial"/>
          <w:b w:val="0"/>
          <w:bCs w:val="0"/>
          <w:kern w:val="0"/>
          <w:sz w:val="28"/>
          <w:szCs w:val="28"/>
          <w:lang w:val="zh-CN" w:eastAsia="zh-CN" w:bidi="zh-CN"/>
        </w:rPr>
      </w:pPr>
    </w:p>
    <w:p>
      <w:pPr>
        <w:pStyle w:val="27"/>
        <w:tabs>
          <w:tab w:val="left" w:pos="0"/>
        </w:tabs>
        <w:rPr>
          <w:rFonts w:hint="eastAsia" w:ascii="楷体_GB2312" w:hAnsi="Arial" w:eastAsia="楷体_GB2312" w:cs="Arial"/>
          <w:b w:val="0"/>
          <w:bCs w:val="0"/>
          <w:kern w:val="0"/>
          <w:sz w:val="28"/>
          <w:szCs w:val="28"/>
          <w:lang w:val="zh-CN" w:eastAsia="zh-CN" w:bidi="zh-CN"/>
        </w:rPr>
      </w:pPr>
    </w:p>
    <w:p>
      <w:pPr>
        <w:pStyle w:val="27"/>
        <w:tabs>
          <w:tab w:val="left" w:pos="0"/>
        </w:tabs>
        <w:ind w:left="0" w:leftChars="0" w:firstLine="0" w:firstLineChars="0"/>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7</w:t>
      </w: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商务条款偏离表</w:t>
      </w:r>
    </w:p>
    <w:p>
      <w:pPr>
        <w:pStyle w:val="30"/>
        <w:pBdr>
          <w:bottom w:val="none" w:color="auto" w:sz="0" w:space="0"/>
        </w:pBdr>
        <w:tabs>
          <w:tab w:val="clear" w:pos="4153"/>
          <w:tab w:val="clear" w:pos="8306"/>
        </w:tabs>
        <w:snapToGrid/>
        <w:jc w:val="both"/>
        <w:rPr>
          <w:rFonts w:hint="eastAsia" w:ascii="楷体_GB2312" w:hAnsi="Arial" w:eastAsia="楷体_GB2312" w:cs="Arial"/>
          <w:b w:val="0"/>
          <w:bCs w:val="0"/>
          <w:kern w:val="0"/>
          <w:sz w:val="28"/>
          <w:szCs w:val="28"/>
          <w:lang w:val="zh-CN" w:eastAsia="zh-CN" w:bidi="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序号</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询价文件要求</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响应文件响应</w:t>
            </w:r>
          </w:p>
        </w:tc>
        <w:tc>
          <w:tcPr>
            <w:tcW w:w="2795" w:type="dxa"/>
            <w:noWrap w:val="0"/>
            <w:vAlign w:val="center"/>
          </w:tcPr>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c>
          <w:tcPr>
            <w:tcW w:w="2795" w:type="dxa"/>
            <w:noWrap w:val="0"/>
            <w:vAlign w:val="top"/>
          </w:tcPr>
          <w:p>
            <w:pPr>
              <w:jc w:val="center"/>
              <w:rPr>
                <w:rFonts w:hint="eastAsia" w:ascii="楷体_GB2312" w:hAnsi="Arial" w:eastAsia="楷体_GB2312" w:cs="Arial"/>
                <w:b w:val="0"/>
                <w:bCs w:val="0"/>
                <w:kern w:val="0"/>
                <w:sz w:val="28"/>
                <w:szCs w:val="28"/>
                <w:lang w:val="zh-CN" w:eastAsia="zh-CN" w:bidi="zh-CN"/>
              </w:rPr>
            </w:pPr>
          </w:p>
        </w:tc>
      </w:tr>
    </w:tbl>
    <w:p>
      <w:pPr>
        <w:ind w:firstLine="560" w:firstLineChars="200"/>
        <w:rPr>
          <w:rFonts w:hint="eastAsia" w:ascii="楷体_GB2312" w:hAnsi="Arial" w:eastAsia="楷体_GB2312" w:cs="Arial"/>
          <w:b w:val="0"/>
          <w:bCs w:val="0"/>
          <w:kern w:val="0"/>
          <w:sz w:val="28"/>
          <w:szCs w:val="28"/>
          <w:lang w:val="zh-CN" w:eastAsia="zh-CN" w:bidi="zh-CN"/>
        </w:rPr>
      </w:pPr>
    </w:p>
    <w:p>
      <w:pPr>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意：1.本表只填写响应文件中与询价文件要求有偏离（包括正偏离及负偏离）的内容，响应文件中与询价文件要求完全一致的内容，不用在此表中逐一列出；2．响应文件中与询价文件要求有负偏离的内容必须在此表中列出，否则视为无效报价。供应商必须据实填写，不得虚假响应，否则响应无效并按规定追究其相关责任。</w:t>
      </w:r>
    </w:p>
    <w:p>
      <w:pPr>
        <w:adjustRightInd w:val="0"/>
        <w:spacing w:line="400" w:lineRule="exact"/>
        <w:ind w:firstLine="560" w:firstLineChars="200"/>
        <w:jc w:val="left"/>
        <w:rPr>
          <w:rFonts w:hint="eastAsia" w:ascii="楷体_GB2312" w:hAnsi="Arial" w:eastAsia="楷体_GB2312" w:cs="Arial"/>
          <w:b w:val="0"/>
          <w:bCs w:val="0"/>
          <w:kern w:val="0"/>
          <w:sz w:val="28"/>
          <w:szCs w:val="28"/>
          <w:lang w:val="zh-CN" w:eastAsia="zh-CN" w:bidi="zh-CN"/>
        </w:rPr>
      </w:pP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供应商人名称：         （盖章）</w:t>
      </w:r>
    </w:p>
    <w:p>
      <w:pPr>
        <w:adjustRightInd w:val="0"/>
        <w:spacing w:line="480" w:lineRule="auto"/>
        <w:ind w:firstLine="630" w:firstLineChars="225"/>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法定代表人或授权代表（签字或盖章）：</w:t>
      </w:r>
    </w:p>
    <w:p>
      <w:pPr>
        <w:adjustRightInd w:val="0"/>
        <w:spacing w:line="480" w:lineRule="auto"/>
        <w:ind w:firstLine="630" w:firstLineChars="225"/>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日期:</w:t>
      </w:r>
    </w:p>
    <w:p>
      <w:pPr>
        <w:pStyle w:val="27"/>
        <w:tabs>
          <w:tab w:val="left" w:pos="0"/>
        </w:tabs>
        <w:jc w:val="center"/>
        <w:rPr>
          <w:rFonts w:hint="eastAsia" w:ascii="楷体_GB2312" w:hAnsi="Arial" w:eastAsia="楷体_GB2312" w:cs="Arial"/>
          <w:b w:val="0"/>
          <w:bCs w:val="0"/>
          <w:kern w:val="0"/>
          <w:sz w:val="28"/>
          <w:szCs w:val="28"/>
          <w:lang w:val="zh-CN" w:eastAsia="zh-CN" w:bidi="zh-CN"/>
        </w:rPr>
      </w:pPr>
    </w:p>
    <w:p>
      <w:pPr>
        <w:pStyle w:val="27"/>
        <w:tabs>
          <w:tab w:val="left" w:pos="0"/>
        </w:tabs>
        <w:rPr>
          <w:rFonts w:hint="eastAsia" w:ascii="楷体_GB2312" w:hAnsi="Arial" w:eastAsia="楷体_GB2312" w:cs="Arial"/>
          <w:b w:val="0"/>
          <w:bCs w:val="0"/>
          <w:kern w:val="0"/>
          <w:sz w:val="28"/>
          <w:szCs w:val="28"/>
          <w:lang w:val="zh-CN" w:eastAsia="zh-CN" w:bidi="zh-CN"/>
        </w:rPr>
      </w:pPr>
    </w:p>
    <w:p>
      <w:pPr>
        <w:adjustRightInd w:val="0"/>
        <w:spacing w:line="400" w:lineRule="exact"/>
        <w:jc w:val="left"/>
        <w:rPr>
          <w:rFonts w:hint="eastAsia" w:ascii="楷体_GB2312" w:hAnsi="Arial" w:eastAsia="楷体_GB2312" w:cs="Arial"/>
          <w:b w:val="0"/>
          <w:bCs w:val="0"/>
          <w:kern w:val="0"/>
          <w:sz w:val="28"/>
          <w:szCs w:val="28"/>
          <w:lang w:val="zh-CN" w:eastAsia="zh-CN" w:bidi="zh-CN"/>
        </w:rPr>
        <w:sectPr>
          <w:pgSz w:w="11907" w:h="16840"/>
          <w:pgMar w:top="1418" w:right="1361" w:bottom="1304" w:left="1361" w:header="851" w:footer="992" w:gutter="0"/>
          <w:cols w:space="720" w:num="1"/>
          <w:docGrid w:linePitch="312" w:charSpace="0"/>
        </w:sectPr>
      </w:pPr>
    </w:p>
    <w:p>
      <w:pPr>
        <w:rPr>
          <w:rFonts w:hint="eastAsia" w:ascii="楷体_GB2312" w:hAnsi="Arial" w:eastAsia="楷体_GB2312" w:cs="Arial"/>
          <w:b w:val="0"/>
          <w:bCs w:val="0"/>
          <w:kern w:val="0"/>
          <w:sz w:val="28"/>
          <w:szCs w:val="28"/>
          <w:lang w:val="zh-CN" w:eastAsia="zh-CN" w:bidi="zh-CN"/>
        </w:rPr>
      </w:pPr>
      <w:bookmarkStart w:id="86" w:name="_Toc217446089"/>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8</w:t>
      </w: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近三年产品业绩一览表</w:t>
      </w:r>
      <w:bookmarkEnd w:id="86"/>
    </w:p>
    <w:p>
      <w:pPr>
        <w:spacing w:line="400" w:lineRule="exact"/>
        <w:rPr>
          <w:rFonts w:hint="eastAsia" w:ascii="楷体_GB2312" w:hAnsi="Arial" w:eastAsia="楷体_GB2312" w:cs="Arial"/>
          <w:b w:val="0"/>
          <w:bCs w:val="0"/>
          <w:kern w:val="0"/>
          <w:sz w:val="28"/>
          <w:szCs w:val="28"/>
          <w:lang w:val="zh-CN" w:eastAsia="zh-CN" w:bidi="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spacing w:line="400" w:lineRule="exact"/>
              <w:ind w:firstLine="140" w:firstLine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年份</w:t>
            </w: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用户名称</w:t>
            </w: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项目名称</w:t>
            </w: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完成时间</w:t>
            </w:r>
          </w:p>
        </w:tc>
        <w:tc>
          <w:tcPr>
            <w:tcW w:w="1260" w:type="dxa"/>
            <w:noWrap w:val="0"/>
            <w:vAlign w:val="center"/>
          </w:tcPr>
          <w:p>
            <w:pPr>
              <w:spacing w:line="400" w:lineRule="exact"/>
              <w:ind w:firstLine="140" w:firstLineChars="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合同金额</w:t>
            </w:r>
          </w:p>
        </w:tc>
        <w:tc>
          <w:tcPr>
            <w:tcW w:w="1374" w:type="dxa"/>
            <w:gridSpan w:val="3"/>
            <w:tcBorders>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完成项目质量</w:t>
            </w:r>
          </w:p>
        </w:tc>
        <w:tc>
          <w:tcPr>
            <w:tcW w:w="1305" w:type="dxa"/>
            <w:tcBorders>
              <w:lef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74" w:type="dxa"/>
            <w:gridSpan w:val="3"/>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05" w:type="dxa"/>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74" w:type="dxa"/>
            <w:gridSpan w:val="3"/>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05" w:type="dxa"/>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74" w:type="dxa"/>
            <w:gridSpan w:val="3"/>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05" w:type="dxa"/>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74" w:type="dxa"/>
            <w:gridSpan w:val="3"/>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05" w:type="dxa"/>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440" w:type="dxa"/>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20" w:type="dxa"/>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161" w:type="dxa"/>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269" w:type="dxa"/>
            <w:gridSpan w:val="2"/>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65" w:type="dxa"/>
            <w:gridSpan w:val="2"/>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05" w:type="dxa"/>
            <w:tcBorders>
              <w:lef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269" w:type="dxa"/>
            <w:gridSpan w:val="2"/>
            <w:tcBorders>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56" w:type="dxa"/>
            <w:tcBorders>
              <w:left w:val="single" w:color="auto" w:sz="4" w:space="0"/>
              <w:righ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c>
          <w:tcPr>
            <w:tcW w:w="1314" w:type="dxa"/>
            <w:gridSpan w:val="2"/>
            <w:tcBorders>
              <w:left w:val="single" w:color="auto" w:sz="4" w:space="0"/>
            </w:tcBorders>
            <w:noWrap w:val="0"/>
            <w:vAlign w:val="center"/>
          </w:tcPr>
          <w:p>
            <w:pPr>
              <w:spacing w:line="400" w:lineRule="exact"/>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left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left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tcBorders>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left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tcBorders>
              <w:top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440" w:type="dxa"/>
            <w:tcBorders>
              <w:top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20" w:type="dxa"/>
            <w:tcBorders>
              <w:top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161" w:type="dxa"/>
            <w:tcBorders>
              <w:top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269" w:type="dxa"/>
            <w:gridSpan w:val="2"/>
            <w:tcBorders>
              <w:top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56"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c>
          <w:tcPr>
            <w:tcW w:w="1314" w:type="dxa"/>
            <w:gridSpan w:val="2"/>
            <w:tcBorders>
              <w:top w:val="single" w:color="auto" w:sz="4" w:space="0"/>
              <w:left w:val="single" w:color="auto" w:sz="4" w:space="0"/>
            </w:tcBorders>
            <w:noWrap w:val="0"/>
            <w:vAlign w:val="center"/>
          </w:tcPr>
          <w:p>
            <w:pPr>
              <w:spacing w:line="400" w:lineRule="exact"/>
              <w:jc w:val="center"/>
              <w:rPr>
                <w:rFonts w:hint="eastAsia" w:ascii="楷体_GB2312" w:hAnsi="Arial" w:eastAsia="楷体_GB2312" w:cs="Arial"/>
                <w:b w:val="0"/>
                <w:bCs w:val="0"/>
                <w:kern w:val="0"/>
                <w:sz w:val="28"/>
                <w:szCs w:val="28"/>
                <w:lang w:val="zh-CN" w:eastAsia="zh-CN" w:bidi="zh-CN"/>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420" w:firstLineChars="15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注：以上业绩需提供有关书面证明材料。“合同金额”需提供合同复印件；“完成项目质量”需提供合同验收合格或用户单位书面证明材料。</w:t>
      </w:r>
    </w:p>
    <w:p>
      <w:pPr>
        <w:spacing w:line="400" w:lineRule="exact"/>
        <w:ind w:left="360"/>
        <w:jc w:val="center"/>
        <w:rPr>
          <w:rFonts w:hint="eastAsia" w:ascii="楷体_GB2312" w:hAnsi="Arial" w:eastAsia="楷体_GB2312" w:cs="Arial"/>
          <w:b w:val="0"/>
          <w:bCs w:val="0"/>
          <w:kern w:val="0"/>
          <w:sz w:val="28"/>
          <w:szCs w:val="28"/>
          <w:lang w:val="zh-CN" w:eastAsia="zh-CN" w:bidi="zh-CN"/>
        </w:rPr>
      </w:pPr>
    </w:p>
    <w:p>
      <w:pPr>
        <w:spacing w:line="400" w:lineRule="exact"/>
        <w:ind w:left="360"/>
        <w:jc w:val="center"/>
        <w:rPr>
          <w:rFonts w:hint="eastAsia" w:ascii="楷体_GB2312" w:hAnsi="Arial" w:eastAsia="楷体_GB2312" w:cs="Arial"/>
          <w:b w:val="0"/>
          <w:bCs w:val="0"/>
          <w:kern w:val="0"/>
          <w:sz w:val="28"/>
          <w:szCs w:val="28"/>
          <w:lang w:val="zh-CN" w:eastAsia="zh-CN" w:bidi="zh-CN"/>
        </w:rPr>
      </w:pP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供应商名称：         （盖章）</w:t>
      </w:r>
    </w:p>
    <w:p>
      <w:pPr>
        <w:adjustRightInd w:val="0"/>
        <w:spacing w:line="480"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法定代表人或授权代表（签字或盖章）：</w:t>
      </w:r>
    </w:p>
    <w:p>
      <w:pPr>
        <w:spacing w:line="480" w:lineRule="auto"/>
        <w:ind w:firstLine="560" w:firstLineChars="200"/>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日期:</w:t>
      </w:r>
    </w:p>
    <w:p>
      <w:pPr>
        <w:jc w:val="left"/>
        <w:rPr>
          <w:rFonts w:hint="eastAsia" w:ascii="楷体_GB2312" w:hAnsi="Arial" w:eastAsia="楷体_GB2312" w:cs="Arial"/>
          <w:b w:val="0"/>
          <w:bCs w:val="0"/>
          <w:kern w:val="0"/>
          <w:sz w:val="28"/>
          <w:szCs w:val="28"/>
          <w:lang w:val="zh-CN" w:eastAsia="zh-CN" w:bidi="zh-CN"/>
        </w:rPr>
      </w:pPr>
    </w:p>
    <w:p>
      <w:pPr>
        <w:jc w:val="left"/>
        <w:rPr>
          <w:rFonts w:hint="eastAsia" w:ascii="楷体_GB2312" w:hAnsi="Arial" w:eastAsia="楷体_GB2312" w:cs="Arial"/>
          <w:b w:val="0"/>
          <w:bCs w:val="0"/>
          <w:kern w:val="0"/>
          <w:sz w:val="28"/>
          <w:szCs w:val="28"/>
          <w:lang w:val="zh-CN" w:eastAsia="zh-CN" w:bidi="zh-CN"/>
        </w:rPr>
      </w:pPr>
    </w:p>
    <w:p>
      <w:pPr>
        <w:jc w:val="left"/>
        <w:rPr>
          <w:rFonts w:hint="eastAsia" w:ascii="楷体_GB2312" w:hAnsi="Arial" w:eastAsia="楷体_GB2312" w:cs="Arial"/>
          <w:b w:val="0"/>
          <w:bCs w:val="0"/>
          <w:kern w:val="0"/>
          <w:sz w:val="28"/>
          <w:szCs w:val="28"/>
          <w:lang w:val="zh-CN" w:eastAsia="zh-CN" w:bidi="zh-CN"/>
        </w:rPr>
      </w:pPr>
    </w:p>
    <w:p>
      <w:pPr>
        <w:jc w:val="left"/>
        <w:rPr>
          <w:rFonts w:hint="eastAsia" w:ascii="楷体_GB2312" w:hAnsi="Arial" w:eastAsia="楷体_GB2312" w:cs="Arial"/>
          <w:b w:val="0"/>
          <w:bCs w:val="0"/>
          <w:kern w:val="0"/>
          <w:sz w:val="28"/>
          <w:szCs w:val="28"/>
          <w:lang w:val="zh-CN" w:eastAsia="zh-CN" w:bidi="zh-CN"/>
        </w:rPr>
      </w:pPr>
    </w:p>
    <w:p>
      <w:pPr>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9</w:t>
      </w:r>
    </w:p>
    <w:p>
      <w:pPr>
        <w:pStyle w:val="19"/>
        <w:rPr>
          <w:rFonts w:hint="eastAsia" w:ascii="楷体_GB2312" w:hAnsi="Arial" w:eastAsia="楷体_GB2312" w:cs="Arial"/>
          <w:b w:val="0"/>
          <w:bCs w:val="0"/>
          <w:kern w:val="0"/>
          <w:sz w:val="28"/>
          <w:szCs w:val="28"/>
          <w:lang w:val="zh-CN" w:eastAsia="zh-CN" w:bidi="zh-CN"/>
        </w:rPr>
      </w:pP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本项目参加采购活动的投标人在前三年内不得具有行贿犯罪记录的承诺</w:t>
      </w:r>
    </w:p>
    <w:p>
      <w:pPr>
        <w:pStyle w:val="2"/>
        <w:numPr>
          <w:ilvl w:val="3"/>
          <w:numId w:val="0"/>
        </w:numPr>
        <w:ind w:leftChars="0"/>
        <w:rPr>
          <w:rFonts w:hint="eastAsia"/>
          <w:lang w:val="zh-CN" w:eastAsia="zh-CN"/>
        </w:rPr>
      </w:pPr>
    </w:p>
    <w:p>
      <w:pPr>
        <w:widowControl/>
        <w:spacing w:line="360" w:lineRule="atLeast"/>
        <w:jc w:val="left"/>
        <w:outlineLvl w:val="1"/>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广汉市人民医院：</w:t>
      </w:r>
    </w:p>
    <w:p>
      <w:pPr>
        <w:widowControl/>
        <w:spacing w:before="100" w:beforeAutospacing="1" w:after="100" w:afterAutospacing="1" w:line="432"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依据《关于在采购活动中全面开展行贿犯罪档案查询的通知》（川检会〔2016〕5号）的规定，我公司承诺在参加本项目采购活动前三年中我司及其现任法定代表人、主要负责人不具有行贿犯罪记录。</w:t>
      </w:r>
    </w:p>
    <w:p>
      <w:pPr>
        <w:widowControl/>
        <w:spacing w:before="100" w:beforeAutospacing="1" w:after="100" w:afterAutospacing="1" w:line="432"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本公司对上述承诺的内容事项真实性负责。如经查实上述承诺的内容事项存在虚假，我公司愿意接受以提供虚假材料谋取成交追究法律责任。 </w:t>
      </w:r>
    </w:p>
    <w:p>
      <w:pPr>
        <w:widowControl/>
        <w:spacing w:before="100" w:beforeAutospacing="1" w:after="100" w:afterAutospacing="1" w:line="432"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且同时承诺如我司成交，成交后提交行贿犯罪记录查询结果给采购人查验。</w:t>
      </w:r>
    </w:p>
    <w:p>
      <w:pPr>
        <w:rPr>
          <w:rFonts w:hint="eastAsia" w:ascii="楷体_GB2312" w:hAnsi="Arial" w:eastAsia="楷体_GB2312" w:cs="Arial"/>
          <w:b w:val="0"/>
          <w:bCs w:val="0"/>
          <w:kern w:val="0"/>
          <w:sz w:val="28"/>
          <w:szCs w:val="28"/>
          <w:lang w:val="zh-CN" w:eastAsia="zh-CN" w:bidi="zh-CN"/>
        </w:rPr>
      </w:pPr>
    </w:p>
    <w:p>
      <w:pPr>
        <w:widowControl/>
        <w:spacing w:before="100" w:beforeAutospacing="1" w:after="100" w:afterAutospacing="1" w:line="432" w:lineRule="auto"/>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　企业名称（盖章）：                          </w:t>
      </w:r>
    </w:p>
    <w:p>
      <w:pPr>
        <w:widowControl/>
        <w:spacing w:before="100" w:beforeAutospacing="1" w:after="100" w:afterAutospacing="1" w:line="432" w:lineRule="auto"/>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日  期：</w:t>
      </w:r>
    </w:p>
    <w:p>
      <w:pPr>
        <w:widowControl/>
        <w:spacing w:before="100" w:beforeAutospacing="1" w:after="100" w:afterAutospacing="1" w:line="432" w:lineRule="auto"/>
        <w:jc w:val="left"/>
        <w:rPr>
          <w:rFonts w:hint="default"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br w:type="page"/>
      </w:r>
      <w:r>
        <w:rPr>
          <w:rFonts w:hint="eastAsia" w:ascii="楷体_GB2312" w:hAnsi="Arial" w:eastAsia="楷体_GB2312" w:cs="Arial"/>
          <w:b w:val="0"/>
          <w:bCs w:val="0"/>
          <w:kern w:val="0"/>
          <w:sz w:val="28"/>
          <w:szCs w:val="28"/>
          <w:lang w:val="zh-CN" w:eastAsia="zh-CN" w:bidi="zh-CN"/>
        </w:rPr>
        <w:t>附件</w:t>
      </w:r>
      <w:r>
        <w:rPr>
          <w:rFonts w:hint="eastAsia" w:ascii="楷体_GB2312" w:hAnsi="Arial" w:eastAsia="楷体_GB2312" w:cs="Arial"/>
          <w:b w:val="0"/>
          <w:bCs w:val="0"/>
          <w:kern w:val="0"/>
          <w:sz w:val="28"/>
          <w:szCs w:val="28"/>
          <w:lang w:val="en-US" w:eastAsia="zh-CN" w:bidi="zh-CN"/>
        </w:rPr>
        <w:t>10</w:t>
      </w:r>
    </w:p>
    <w:p>
      <w:pPr>
        <w:jc w:val="center"/>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投标人廉政承诺书</w:t>
      </w:r>
    </w:p>
    <w:p>
      <w:pPr>
        <w:rPr>
          <w:rFonts w:hint="eastAsia" w:ascii="楷体_GB2312" w:hAnsi="Arial" w:eastAsia="楷体_GB2312" w:cs="Arial"/>
          <w:b w:val="0"/>
          <w:bCs w:val="0"/>
          <w:kern w:val="0"/>
          <w:sz w:val="28"/>
          <w:szCs w:val="28"/>
          <w:lang w:val="zh-CN" w:eastAsia="zh-CN" w:bidi="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为加强招标投标活动中的廉政建设，进一步规范招标投标市场，防止发生违法违纪行为，体现公开、公平、公正的原则，根据国家有关法律、法规和廉政建设责任制的规定，本投标人特做出如下承诺：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1.不与招标人、招标代理机构及其他投标人私下串通协商，进行围标、串标、抬标，控制投标价格。</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2.不向招标人、招标代理机构、评标专家行贿，以不正当手段谋取中标。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3.不向招标投标监管人员请客、送礼及组织其它有可能影响客观公正监管的活动。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4.自觉遵守开标、评标现场工作纪律，不私下接触评标专家，不干扰正常的开标评标秩序。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5.不给责任人的违法违规行为说情。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60" w:firstLineChars="200"/>
        <w:jc w:val="left"/>
        <w:textAlignment w:val="auto"/>
        <w:rPr>
          <w:rFonts w:hint="eastAsia" w:ascii="楷体_GB2312" w:hAnsi="Arial" w:eastAsia="楷体_GB2312" w:cs="Arial"/>
          <w:b w:val="0"/>
          <w:bCs w:val="0"/>
          <w:kern w:val="0"/>
          <w:sz w:val="28"/>
          <w:szCs w:val="28"/>
          <w:lang w:val="en-US" w:eastAsia="zh-CN" w:bidi="zh-CN"/>
        </w:rPr>
      </w:pPr>
      <w:r>
        <w:rPr>
          <w:rFonts w:hint="eastAsia" w:ascii="楷体_GB2312" w:hAnsi="Arial" w:eastAsia="楷体_GB2312" w:cs="Arial"/>
          <w:b w:val="0"/>
          <w:bCs w:val="0"/>
          <w:kern w:val="0"/>
          <w:sz w:val="28"/>
          <w:szCs w:val="28"/>
          <w:lang w:val="zh-CN" w:eastAsia="zh-CN" w:bidi="zh-CN"/>
        </w:rPr>
        <w:t>如出现上述行为，本投标人自愿承担相关责任，接受招投标监督管理部门、纪检监察部门或司法机关调查处理。</w:t>
      </w:r>
    </w:p>
    <w:p>
      <w:pPr>
        <w:widowControl/>
        <w:spacing w:before="100" w:beforeAutospacing="1" w:after="100" w:afterAutospacing="1" w:line="432"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投标人（盖章）：       </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zh-CN" w:eastAsia="zh-CN" w:bidi="zh-CN"/>
        </w:rPr>
        <w:t>法定代表人（签字或盖章）：</w:t>
      </w:r>
    </w:p>
    <w:p>
      <w:pPr>
        <w:widowControl/>
        <w:spacing w:before="100" w:beforeAutospacing="1" w:after="100" w:afterAutospacing="1" w:line="432" w:lineRule="auto"/>
        <w:ind w:firstLine="560" w:firstLineChars="200"/>
        <w:jc w:val="lef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投标项目：</w:t>
      </w:r>
    </w:p>
    <w:p>
      <w:pPr>
        <w:widowControl/>
        <w:spacing w:before="100" w:beforeAutospacing="1" w:after="100" w:afterAutospacing="1" w:line="432" w:lineRule="auto"/>
        <w:jc w:val="right"/>
        <w:rPr>
          <w:rFonts w:hint="eastAsia" w:ascii="楷体_GB2312" w:hAnsi="Arial" w:eastAsia="楷体_GB2312" w:cs="Arial"/>
          <w:b w:val="0"/>
          <w:bCs w:val="0"/>
          <w:kern w:val="0"/>
          <w:sz w:val="28"/>
          <w:szCs w:val="28"/>
          <w:lang w:val="zh-CN" w:eastAsia="zh-CN" w:bidi="zh-CN"/>
        </w:rPr>
      </w:pPr>
      <w:r>
        <w:rPr>
          <w:rFonts w:hint="eastAsia" w:ascii="楷体_GB2312" w:hAnsi="Arial" w:eastAsia="楷体_GB2312" w:cs="Arial"/>
          <w:b w:val="0"/>
          <w:bCs w:val="0"/>
          <w:kern w:val="0"/>
          <w:sz w:val="28"/>
          <w:szCs w:val="28"/>
          <w:lang w:val="zh-CN" w:eastAsia="zh-CN" w:bidi="zh-CN"/>
        </w:rPr>
        <w:t xml:space="preserve">年  </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zh-CN" w:eastAsia="zh-CN" w:bidi="zh-CN"/>
        </w:rPr>
        <w:t>月</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zh-CN" w:eastAsia="zh-CN" w:bidi="zh-CN"/>
        </w:rPr>
        <w:t xml:space="preserve">  </w:t>
      </w:r>
      <w:r>
        <w:rPr>
          <w:rFonts w:hint="eastAsia" w:ascii="楷体_GB2312" w:hAnsi="Arial" w:eastAsia="楷体_GB2312" w:cs="Arial"/>
          <w:b w:val="0"/>
          <w:bCs w:val="0"/>
          <w:kern w:val="0"/>
          <w:sz w:val="28"/>
          <w:szCs w:val="28"/>
          <w:lang w:val="en-US" w:eastAsia="zh-CN" w:bidi="zh-CN"/>
        </w:rPr>
        <w:t xml:space="preserve"> </w:t>
      </w:r>
      <w:r>
        <w:rPr>
          <w:rFonts w:hint="eastAsia" w:ascii="楷体_GB2312" w:hAnsi="Arial" w:eastAsia="楷体_GB2312" w:cs="Arial"/>
          <w:b w:val="0"/>
          <w:bCs w:val="0"/>
          <w:kern w:val="0"/>
          <w:sz w:val="28"/>
          <w:szCs w:val="28"/>
          <w:lang w:val="zh-CN" w:eastAsia="zh-CN" w:bidi="zh-CN"/>
        </w:rPr>
        <w:t>日</w:t>
      </w:r>
    </w:p>
    <w:sectPr>
      <w:headerReference r:id="rId13" w:type="first"/>
      <w:footerReference r:id="rId16" w:type="first"/>
      <w:headerReference r:id="rId11" w:type="default"/>
      <w:footerReference r:id="rId14" w:type="default"/>
      <w:headerReference r:id="rId12" w:type="even"/>
      <w:footerReference r:id="rId15" w:type="even"/>
      <w:pgSz w:w="11907" w:h="16840"/>
      <w:pgMar w:top="1418" w:right="1361" w:bottom="1304"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hint="eastAsia"/>
      </w:rPr>
    </w:pPr>
    <w:r>
      <w:rPr>
        <w:rStyle w:val="46"/>
        <w:rFonts w:hint="eastAsia"/>
      </w:rPr>
      <w:t xml:space="preserve">                                                </w:t>
    </w:r>
    <w:r>
      <w:fldChar w:fldCharType="begin"/>
    </w:r>
    <w:r>
      <w:rPr>
        <w:rStyle w:val="46"/>
      </w:rPr>
      <w:instrText xml:space="preserve"> PAGE </w:instrText>
    </w:r>
    <w:r>
      <w:fldChar w:fldCharType="separate"/>
    </w:r>
    <w:r>
      <w:rPr>
        <w:rStyle w:val="46"/>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Fonts w:hint="eastAsia"/>
      </w:rPr>
    </w:pP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Fonts w:hint="eastAsia"/>
      </w:rPr>
    </w:pPr>
    <w:r>
      <w:fldChar w:fldCharType="begin"/>
    </w:r>
    <w:r>
      <w:rPr>
        <w:rStyle w:val="46"/>
      </w:rPr>
      <w:instrText xml:space="preserve"> PAGE </w:instrText>
    </w:r>
    <w:r>
      <w:fldChar w:fldCharType="separate"/>
    </w:r>
    <w:r>
      <w:rPr>
        <w:rStyle w:val="46"/>
      </w:rPr>
      <w:t>1</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Pr>
    </w:pPr>
    <w:r>
      <w:fldChar w:fldCharType="begin"/>
    </w:r>
    <w:r>
      <w:rPr>
        <w:rStyle w:val="46"/>
      </w:rPr>
      <w:instrText xml:space="preserve">PAGE  </w:instrText>
    </w:r>
    <w:r>
      <w:fldChar w:fldCharType="separate"/>
    </w:r>
    <w:r>
      <w:rPr>
        <w:rStyle w:val="46"/>
      </w:rPr>
      <w:t>27</w:t>
    </w:r>
    <w:r>
      <w:fldChar w:fldCharType="end"/>
    </w:r>
  </w:p>
  <w:p>
    <w:pPr>
      <w:pStyle w:val="29"/>
      <w:jc w:val="center"/>
      <w:rPr>
        <w:rFonts w:hint="eastAsia"/>
      </w:rPr>
    </w:pPr>
    <w:r>
      <w:rPr>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9785985</wp:posOffset>
              </wp:positionV>
              <wp:extent cx="166370" cy="1397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70.55pt;height:11pt;width:13.1pt;mso-position-horizontal:center;mso-position-horizontal-relative:margin;mso-position-vertical-relative:page;z-index:251660288;mso-width-relative:page;mso-height-relative:page;" filled="f" stroked="f" coordsize="21600,21600" o:gfxdata="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DJtoPXAAAACQEAAA8AAAAAAAAAAQAgAAAAIgAAAGRycy9kb3ducmV2LnhtbFBL&#10;AQIUABQAAAAIAIdO4kADPwBGvgEAAIMDAAAOAAAAAAAAAAEAIAAAACYBAABkcnMvZTJvRG9jLnht&#10;bFBLBQYAAAAABgAGAFkBAABW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Pr>
    </w:pPr>
    <w:r>
      <w:fldChar w:fldCharType="begin"/>
    </w:r>
    <w:r>
      <w:rPr>
        <w:rStyle w:val="46"/>
      </w:rPr>
      <w:instrText xml:space="preserve">PAGE  </w:instrText>
    </w:r>
    <w:r>
      <w:fldChar w:fldCharType="separate"/>
    </w:r>
    <w:r>
      <w:rPr>
        <w:rStyle w:val="46"/>
      </w:rPr>
      <w:t>35</w:t>
    </w:r>
    <w:r>
      <w:fldChar w:fldCharType="end"/>
    </w:r>
  </w:p>
  <w:p>
    <w:pPr>
      <w:pStyle w:val="2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6"/>
      </w:rPr>
    </w:pPr>
    <w:r>
      <w:fldChar w:fldCharType="begin"/>
    </w:r>
    <w:r>
      <w:rPr>
        <w:rStyle w:val="46"/>
      </w:rPr>
      <w:instrText xml:space="preserve">PAGE  </w:instrText>
    </w:r>
    <w:r>
      <w:fldChar w:fldCharType="separate"/>
    </w:r>
    <w:r>
      <w:fldChar w:fldCharType="end"/>
    </w:r>
  </w:p>
  <w:p>
    <w:pPr>
      <w:pStyle w:val="2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1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863600</wp:posOffset>
              </wp:positionH>
              <wp:positionV relativeFrom="page">
                <wp:posOffset>9889490</wp:posOffset>
              </wp:positionV>
              <wp:extent cx="5832475" cy="20955"/>
              <wp:effectExtent l="0" t="9112885" r="4445" b="0"/>
              <wp:wrapNone/>
              <wp:docPr id="138" name="任意多边形 138"/>
              <wp:cNvGraphicFramePr/>
              <a:graphic xmlns:a="http://schemas.openxmlformats.org/drawingml/2006/main">
                <a:graphicData uri="http://schemas.microsoft.com/office/word/2010/wordprocessingShape">
                  <wps:wsp>
                    <wps:cNvSpPr/>
                    <wps:spPr>
                      <a:xfrm>
                        <a:off x="0" y="0"/>
                        <a:ext cx="5832475" cy="20955"/>
                      </a:xfrm>
                      <a:custGeom>
                        <a:avLst/>
                        <a:gdLst/>
                        <a:ahLst/>
                        <a:cxnLst/>
                        <a:pathLst>
                          <a:path w="9185" h="33">
                            <a:moveTo>
                              <a:pt x="0" y="-14343"/>
                            </a:moveTo>
                            <a:lnTo>
                              <a:pt x="9185" y="-14343"/>
                            </a:lnTo>
                            <a:moveTo>
                              <a:pt x="0" y="-14310"/>
                            </a:moveTo>
                            <a:lnTo>
                              <a:pt x="9185" y="-14310"/>
                            </a:lnTo>
                          </a:path>
                        </a:pathLst>
                      </a:custGeom>
                      <a:noFill/>
                      <a:ln w="10668"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100" style="position:absolute;left:0pt;margin-left:68pt;margin-top:778.7pt;height:1.65pt;width:459.25pt;mso-position-horizontal-relative:page;mso-position-vertical-relative:page;z-index:-251657216;mso-width-relative:page;mso-height-relative:page;" filled="f" stroked="t" coordsize="9185,33" o:gfxdata="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BTo6nX&#10;AAAADgEAAA8AAAAAAAAAAQAgAAAAIgAAAGRycy9kb3ducmV2LnhtbFBLAQIUABQAAAAIAIdO4kDE&#10;0DymWgIAAAMFAAAOAAAAAAAAAAEAIAAAACYBAABkcnMvZTJvRG9jLnhtbFBLBQYAAAAABgAGAFkB&#10;AADyBQAAAAA=&#10;" path="m0,-14343l9185,-14343m0,-14310l9185,-14310e">
              <v:fill on="f" focussize="0,0"/>
              <v:stroke weight="0.84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F1C7F"/>
    <w:multiLevelType w:val="multilevel"/>
    <w:tmpl w:val="09BF1C7F"/>
    <w:lvl w:ilvl="0" w:tentative="0">
      <w:start w:val="1"/>
      <w:numFmt w:val="decimal"/>
      <w:lvlText w:val="%1."/>
      <w:lvlJc w:val="left"/>
      <w:pPr>
        <w:tabs>
          <w:tab w:val="left" w:pos="425"/>
        </w:tabs>
        <w:ind w:left="425" w:hanging="425"/>
      </w:pPr>
      <w:rPr>
        <w:rFonts w:hint="eastAsia"/>
      </w:rPr>
    </w:lvl>
    <w:lvl w:ilvl="1" w:tentative="0">
      <w:start w:val="1"/>
      <w:numFmt w:val="decimal"/>
      <w:lvlText w:val="4.%2."/>
      <w:lvlJc w:val="left"/>
      <w:pPr>
        <w:tabs>
          <w:tab w:val="left" w:pos="567"/>
        </w:tabs>
        <w:ind w:left="567" w:hanging="567"/>
      </w:pPr>
      <w:rPr>
        <w:rFonts w:hint="eastAsia"/>
      </w:rPr>
    </w:lvl>
    <w:lvl w:ilvl="2" w:tentative="0">
      <w:start w:val="1"/>
      <w:numFmt w:val="decimal"/>
      <w:lvlRestart w:val="0"/>
      <w:lvlText w:val="4.4.%3."/>
      <w:lvlJc w:val="left"/>
      <w:pPr>
        <w:tabs>
          <w:tab w:val="left" w:pos="709"/>
        </w:tabs>
        <w:ind w:left="709" w:hanging="709"/>
      </w:pPr>
      <w:rPr>
        <w:rFonts w:hint="eastAsia"/>
      </w:rPr>
    </w:lvl>
    <w:lvl w:ilvl="3" w:tentative="0">
      <w:start w:val="1"/>
      <w:numFmt w:val="decimal"/>
      <w:pStyle w:val="2"/>
      <w:lvlText w:val="2.1.1.%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CDFBE04"/>
    <w:multiLevelType w:val="singleLevel"/>
    <w:tmpl w:val="0CDFBE04"/>
    <w:lvl w:ilvl="0" w:tentative="0">
      <w:start w:val="5"/>
      <w:numFmt w:val="chineseCounting"/>
      <w:suff w:val="space"/>
      <w:lvlText w:val="第%1章"/>
      <w:lvlJc w:val="left"/>
      <w:rPr>
        <w:rFonts w:hint="eastAsia"/>
      </w:rPr>
    </w:lvl>
  </w:abstractNum>
  <w:abstractNum w:abstractNumId="2">
    <w:nsid w:val="12200988"/>
    <w:multiLevelType w:val="multilevel"/>
    <w:tmpl w:val="1220098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4D490D"/>
    <w:multiLevelType w:val="singleLevel"/>
    <w:tmpl w:val="164D490D"/>
    <w:lvl w:ilvl="0" w:tentative="0">
      <w:start w:val="1"/>
      <w:numFmt w:val="bullet"/>
      <w:pStyle w:val="177"/>
      <w:lvlText w:val=""/>
      <w:lvlJc w:val="left"/>
      <w:pPr>
        <w:tabs>
          <w:tab w:val="left" w:pos="720"/>
        </w:tabs>
        <w:ind w:left="360" w:firstLine="0"/>
      </w:pPr>
      <w:rPr>
        <w:rFonts w:hint="default" w:ascii="Wingdings" w:hAnsi="Wingdings"/>
      </w:rPr>
    </w:lvl>
  </w:abstractNum>
  <w:abstractNum w:abstractNumId="4">
    <w:nsid w:val="2CA32CFE"/>
    <w:multiLevelType w:val="multilevel"/>
    <w:tmpl w:val="2CA32CFE"/>
    <w:lvl w:ilvl="0" w:tentative="0">
      <w:start w:val="4"/>
      <w:numFmt w:val="japaneseCounting"/>
      <w:pStyle w:val="142"/>
      <w:lvlText w:val="第%1章"/>
      <w:lvlJc w:val="left"/>
      <w:pPr>
        <w:tabs>
          <w:tab w:val="left" w:pos="1515"/>
        </w:tabs>
        <w:ind w:left="1515" w:hanging="151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6">
    <w:nsid w:val="420C153B"/>
    <w:multiLevelType w:val="multilevel"/>
    <w:tmpl w:val="420C153B"/>
    <w:lvl w:ilvl="0" w:tentative="0">
      <w:start w:val="1"/>
      <w:numFmt w:val="decimal"/>
      <w:pStyle w:val="16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53D8DC7"/>
    <w:multiLevelType w:val="multilevel"/>
    <w:tmpl w:val="553D8DC7"/>
    <w:lvl w:ilvl="0" w:tentative="0">
      <w:start w:val="1"/>
      <w:numFmt w:val="japaneseCounting"/>
      <w:lvlText w:val="%1、"/>
      <w:lvlJc w:val="left"/>
      <w:pPr>
        <w:tabs>
          <w:tab w:val="left" w:pos="1080"/>
        </w:tabs>
        <w:ind w:left="1080" w:hanging="60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YWI2YTQ3MjZlMWY2MzEzY2MzYmNiNmQ3YjdhMmUifQ=="/>
  </w:docVars>
  <w:rsids>
    <w:rsidRoot w:val="00172A27"/>
    <w:rsid w:val="00000B33"/>
    <w:rsid w:val="00001A8B"/>
    <w:rsid w:val="000038CF"/>
    <w:rsid w:val="00003F42"/>
    <w:rsid w:val="0000663B"/>
    <w:rsid w:val="00011975"/>
    <w:rsid w:val="000137A5"/>
    <w:rsid w:val="00013B79"/>
    <w:rsid w:val="00017CAC"/>
    <w:rsid w:val="00021041"/>
    <w:rsid w:val="00022542"/>
    <w:rsid w:val="000313A3"/>
    <w:rsid w:val="0003641D"/>
    <w:rsid w:val="0003726B"/>
    <w:rsid w:val="0003786E"/>
    <w:rsid w:val="00040BC3"/>
    <w:rsid w:val="00040D6F"/>
    <w:rsid w:val="000425BE"/>
    <w:rsid w:val="00042B08"/>
    <w:rsid w:val="00045F6C"/>
    <w:rsid w:val="0005037F"/>
    <w:rsid w:val="00051602"/>
    <w:rsid w:val="00051D59"/>
    <w:rsid w:val="00057FCA"/>
    <w:rsid w:val="00061BCF"/>
    <w:rsid w:val="00063783"/>
    <w:rsid w:val="00076643"/>
    <w:rsid w:val="000770B4"/>
    <w:rsid w:val="000814E4"/>
    <w:rsid w:val="00081705"/>
    <w:rsid w:val="000859B0"/>
    <w:rsid w:val="000866F7"/>
    <w:rsid w:val="000A1569"/>
    <w:rsid w:val="000A31CA"/>
    <w:rsid w:val="000A470C"/>
    <w:rsid w:val="000A7A52"/>
    <w:rsid w:val="000B3CD4"/>
    <w:rsid w:val="000B6C47"/>
    <w:rsid w:val="000B6EB4"/>
    <w:rsid w:val="000C0244"/>
    <w:rsid w:val="000C579E"/>
    <w:rsid w:val="000D1CAF"/>
    <w:rsid w:val="000D2A4E"/>
    <w:rsid w:val="000D3E98"/>
    <w:rsid w:val="000D555D"/>
    <w:rsid w:val="000D5D51"/>
    <w:rsid w:val="000D6E15"/>
    <w:rsid w:val="000E0020"/>
    <w:rsid w:val="000E0532"/>
    <w:rsid w:val="000E06E2"/>
    <w:rsid w:val="000E08DE"/>
    <w:rsid w:val="000E19E5"/>
    <w:rsid w:val="000E2275"/>
    <w:rsid w:val="000E4124"/>
    <w:rsid w:val="000E5D16"/>
    <w:rsid w:val="000F2B8C"/>
    <w:rsid w:val="000F3950"/>
    <w:rsid w:val="000F6BC9"/>
    <w:rsid w:val="00101E07"/>
    <w:rsid w:val="001031C6"/>
    <w:rsid w:val="001073C9"/>
    <w:rsid w:val="001104F6"/>
    <w:rsid w:val="001144BB"/>
    <w:rsid w:val="00116062"/>
    <w:rsid w:val="00117191"/>
    <w:rsid w:val="00123AD8"/>
    <w:rsid w:val="00123E4A"/>
    <w:rsid w:val="0012717B"/>
    <w:rsid w:val="00130888"/>
    <w:rsid w:val="00130B45"/>
    <w:rsid w:val="0014606E"/>
    <w:rsid w:val="00154D8C"/>
    <w:rsid w:val="00155CFA"/>
    <w:rsid w:val="001570B0"/>
    <w:rsid w:val="001606AA"/>
    <w:rsid w:val="001625D0"/>
    <w:rsid w:val="00162B9E"/>
    <w:rsid w:val="001671EB"/>
    <w:rsid w:val="001672DE"/>
    <w:rsid w:val="00170639"/>
    <w:rsid w:val="001713F3"/>
    <w:rsid w:val="001855EA"/>
    <w:rsid w:val="00186177"/>
    <w:rsid w:val="00192B2E"/>
    <w:rsid w:val="00196E43"/>
    <w:rsid w:val="001978DB"/>
    <w:rsid w:val="001979E0"/>
    <w:rsid w:val="001A43C5"/>
    <w:rsid w:val="001A7A9C"/>
    <w:rsid w:val="001B52E3"/>
    <w:rsid w:val="001C4218"/>
    <w:rsid w:val="001C69AA"/>
    <w:rsid w:val="001D2021"/>
    <w:rsid w:val="001D2FFB"/>
    <w:rsid w:val="001D43A9"/>
    <w:rsid w:val="001E1E91"/>
    <w:rsid w:val="001E1EB5"/>
    <w:rsid w:val="001E5647"/>
    <w:rsid w:val="001E67C1"/>
    <w:rsid w:val="001E70CB"/>
    <w:rsid w:val="001F06E4"/>
    <w:rsid w:val="001F0DAE"/>
    <w:rsid w:val="001F3CA1"/>
    <w:rsid w:val="001F7670"/>
    <w:rsid w:val="002054F8"/>
    <w:rsid w:val="00215832"/>
    <w:rsid w:val="00215FC7"/>
    <w:rsid w:val="00221051"/>
    <w:rsid w:val="00221FF7"/>
    <w:rsid w:val="002247FC"/>
    <w:rsid w:val="00225AF0"/>
    <w:rsid w:val="00230627"/>
    <w:rsid w:val="002340A8"/>
    <w:rsid w:val="0023796A"/>
    <w:rsid w:val="0024109E"/>
    <w:rsid w:val="00242378"/>
    <w:rsid w:val="00242F76"/>
    <w:rsid w:val="0024506E"/>
    <w:rsid w:val="0024528F"/>
    <w:rsid w:val="0024618D"/>
    <w:rsid w:val="00250089"/>
    <w:rsid w:val="00257C8B"/>
    <w:rsid w:val="0026326C"/>
    <w:rsid w:val="00270EBD"/>
    <w:rsid w:val="0027319E"/>
    <w:rsid w:val="002759C8"/>
    <w:rsid w:val="00276264"/>
    <w:rsid w:val="0028384F"/>
    <w:rsid w:val="00284105"/>
    <w:rsid w:val="00284B9A"/>
    <w:rsid w:val="00284C6B"/>
    <w:rsid w:val="00286C55"/>
    <w:rsid w:val="002924DD"/>
    <w:rsid w:val="00295243"/>
    <w:rsid w:val="002A5615"/>
    <w:rsid w:val="002A7517"/>
    <w:rsid w:val="002A7BAC"/>
    <w:rsid w:val="002B1406"/>
    <w:rsid w:val="002B533F"/>
    <w:rsid w:val="002B53DE"/>
    <w:rsid w:val="002B5AF9"/>
    <w:rsid w:val="002B5ECC"/>
    <w:rsid w:val="002B709B"/>
    <w:rsid w:val="002B75DB"/>
    <w:rsid w:val="002C75C9"/>
    <w:rsid w:val="002D003A"/>
    <w:rsid w:val="002D4842"/>
    <w:rsid w:val="002D6616"/>
    <w:rsid w:val="002D7109"/>
    <w:rsid w:val="002D7FAB"/>
    <w:rsid w:val="002E0A51"/>
    <w:rsid w:val="002E3ED9"/>
    <w:rsid w:val="002E3F83"/>
    <w:rsid w:val="002E4DE8"/>
    <w:rsid w:val="002F100F"/>
    <w:rsid w:val="002F14D7"/>
    <w:rsid w:val="002F1E42"/>
    <w:rsid w:val="002F2595"/>
    <w:rsid w:val="002F35FE"/>
    <w:rsid w:val="002F5CAC"/>
    <w:rsid w:val="002F5F8D"/>
    <w:rsid w:val="002F62CB"/>
    <w:rsid w:val="002F672D"/>
    <w:rsid w:val="002F6947"/>
    <w:rsid w:val="00300610"/>
    <w:rsid w:val="003012DA"/>
    <w:rsid w:val="003029C6"/>
    <w:rsid w:val="0030305F"/>
    <w:rsid w:val="00305C31"/>
    <w:rsid w:val="00305E55"/>
    <w:rsid w:val="00307D8C"/>
    <w:rsid w:val="00311906"/>
    <w:rsid w:val="00313776"/>
    <w:rsid w:val="00316948"/>
    <w:rsid w:val="00320BF7"/>
    <w:rsid w:val="003227B8"/>
    <w:rsid w:val="003229E5"/>
    <w:rsid w:val="00322F9C"/>
    <w:rsid w:val="00326718"/>
    <w:rsid w:val="00327324"/>
    <w:rsid w:val="00333D2A"/>
    <w:rsid w:val="00337A18"/>
    <w:rsid w:val="00343C94"/>
    <w:rsid w:val="003516F5"/>
    <w:rsid w:val="00351AA0"/>
    <w:rsid w:val="00353F08"/>
    <w:rsid w:val="00363712"/>
    <w:rsid w:val="00364972"/>
    <w:rsid w:val="003657F0"/>
    <w:rsid w:val="00365C43"/>
    <w:rsid w:val="00366C98"/>
    <w:rsid w:val="003740D9"/>
    <w:rsid w:val="003743E9"/>
    <w:rsid w:val="00374A6A"/>
    <w:rsid w:val="00377592"/>
    <w:rsid w:val="00380649"/>
    <w:rsid w:val="00381386"/>
    <w:rsid w:val="00381BEC"/>
    <w:rsid w:val="0038234B"/>
    <w:rsid w:val="003824EB"/>
    <w:rsid w:val="003835E7"/>
    <w:rsid w:val="00385683"/>
    <w:rsid w:val="003859D6"/>
    <w:rsid w:val="0038674A"/>
    <w:rsid w:val="003905F0"/>
    <w:rsid w:val="003935B7"/>
    <w:rsid w:val="003A1F96"/>
    <w:rsid w:val="003B18BE"/>
    <w:rsid w:val="003B23A1"/>
    <w:rsid w:val="003B5313"/>
    <w:rsid w:val="003C6175"/>
    <w:rsid w:val="003C6CB9"/>
    <w:rsid w:val="003C73A0"/>
    <w:rsid w:val="003D5AFB"/>
    <w:rsid w:val="003E11B3"/>
    <w:rsid w:val="003E1D70"/>
    <w:rsid w:val="003E7E0C"/>
    <w:rsid w:val="003F3C03"/>
    <w:rsid w:val="003F7445"/>
    <w:rsid w:val="003F78FE"/>
    <w:rsid w:val="00402EF5"/>
    <w:rsid w:val="0040527F"/>
    <w:rsid w:val="004060F4"/>
    <w:rsid w:val="0041094C"/>
    <w:rsid w:val="00410F7B"/>
    <w:rsid w:val="00415C67"/>
    <w:rsid w:val="00416BAF"/>
    <w:rsid w:val="0041744D"/>
    <w:rsid w:val="00417711"/>
    <w:rsid w:val="00420F09"/>
    <w:rsid w:val="00422738"/>
    <w:rsid w:val="00426651"/>
    <w:rsid w:val="00432279"/>
    <w:rsid w:val="00432A24"/>
    <w:rsid w:val="0043349A"/>
    <w:rsid w:val="00435016"/>
    <w:rsid w:val="00437139"/>
    <w:rsid w:val="004402AA"/>
    <w:rsid w:val="00442F5D"/>
    <w:rsid w:val="00445DB1"/>
    <w:rsid w:val="00446DAA"/>
    <w:rsid w:val="00447A12"/>
    <w:rsid w:val="004519EB"/>
    <w:rsid w:val="004528DC"/>
    <w:rsid w:val="004542D6"/>
    <w:rsid w:val="00455821"/>
    <w:rsid w:val="004563AD"/>
    <w:rsid w:val="00457CD3"/>
    <w:rsid w:val="00460A9B"/>
    <w:rsid w:val="004651E2"/>
    <w:rsid w:val="0046571F"/>
    <w:rsid w:val="00467462"/>
    <w:rsid w:val="0047119D"/>
    <w:rsid w:val="00473A1B"/>
    <w:rsid w:val="00475A36"/>
    <w:rsid w:val="004819B9"/>
    <w:rsid w:val="004832D3"/>
    <w:rsid w:val="004848F6"/>
    <w:rsid w:val="00485600"/>
    <w:rsid w:val="00493F9F"/>
    <w:rsid w:val="00496432"/>
    <w:rsid w:val="00496D39"/>
    <w:rsid w:val="004A044A"/>
    <w:rsid w:val="004A0494"/>
    <w:rsid w:val="004A2A2A"/>
    <w:rsid w:val="004A5453"/>
    <w:rsid w:val="004A6429"/>
    <w:rsid w:val="004A65C6"/>
    <w:rsid w:val="004B06A6"/>
    <w:rsid w:val="004B3521"/>
    <w:rsid w:val="004B38F4"/>
    <w:rsid w:val="004C2313"/>
    <w:rsid w:val="004C7805"/>
    <w:rsid w:val="004D1EA9"/>
    <w:rsid w:val="004D377D"/>
    <w:rsid w:val="004D7B33"/>
    <w:rsid w:val="004D7C96"/>
    <w:rsid w:val="004E0B58"/>
    <w:rsid w:val="004E6ACF"/>
    <w:rsid w:val="004E6C09"/>
    <w:rsid w:val="004E6CCC"/>
    <w:rsid w:val="004E7048"/>
    <w:rsid w:val="004E7AE5"/>
    <w:rsid w:val="004F0161"/>
    <w:rsid w:val="004F2082"/>
    <w:rsid w:val="004F381D"/>
    <w:rsid w:val="00501E2E"/>
    <w:rsid w:val="00503FFA"/>
    <w:rsid w:val="005136E0"/>
    <w:rsid w:val="00520FA8"/>
    <w:rsid w:val="00523209"/>
    <w:rsid w:val="00523463"/>
    <w:rsid w:val="00524E01"/>
    <w:rsid w:val="00525C92"/>
    <w:rsid w:val="005261E8"/>
    <w:rsid w:val="005264FB"/>
    <w:rsid w:val="00530C39"/>
    <w:rsid w:val="005318E5"/>
    <w:rsid w:val="005324A6"/>
    <w:rsid w:val="00534999"/>
    <w:rsid w:val="00534CFE"/>
    <w:rsid w:val="00537C73"/>
    <w:rsid w:val="00543A6E"/>
    <w:rsid w:val="0055103A"/>
    <w:rsid w:val="00552488"/>
    <w:rsid w:val="00555288"/>
    <w:rsid w:val="005553E8"/>
    <w:rsid w:val="005555DA"/>
    <w:rsid w:val="00556E9A"/>
    <w:rsid w:val="0055755C"/>
    <w:rsid w:val="0056082A"/>
    <w:rsid w:val="00560FA0"/>
    <w:rsid w:val="0056550E"/>
    <w:rsid w:val="00565F5E"/>
    <w:rsid w:val="00567245"/>
    <w:rsid w:val="00570BD6"/>
    <w:rsid w:val="0057109A"/>
    <w:rsid w:val="00577406"/>
    <w:rsid w:val="0058085C"/>
    <w:rsid w:val="00583A2B"/>
    <w:rsid w:val="00585904"/>
    <w:rsid w:val="00585EFE"/>
    <w:rsid w:val="00590728"/>
    <w:rsid w:val="0059086F"/>
    <w:rsid w:val="00593607"/>
    <w:rsid w:val="00595215"/>
    <w:rsid w:val="005974D6"/>
    <w:rsid w:val="005A5B52"/>
    <w:rsid w:val="005A6DB4"/>
    <w:rsid w:val="005B06B5"/>
    <w:rsid w:val="005B3434"/>
    <w:rsid w:val="005B4579"/>
    <w:rsid w:val="005C04AA"/>
    <w:rsid w:val="005C0F05"/>
    <w:rsid w:val="005C2520"/>
    <w:rsid w:val="005C67CC"/>
    <w:rsid w:val="005D1698"/>
    <w:rsid w:val="005E02F4"/>
    <w:rsid w:val="005E385F"/>
    <w:rsid w:val="005F22EC"/>
    <w:rsid w:val="005F4EB6"/>
    <w:rsid w:val="005F5110"/>
    <w:rsid w:val="006046AC"/>
    <w:rsid w:val="00606C7F"/>
    <w:rsid w:val="006101B8"/>
    <w:rsid w:val="00610F3D"/>
    <w:rsid w:val="00611757"/>
    <w:rsid w:val="0061227F"/>
    <w:rsid w:val="00617079"/>
    <w:rsid w:val="006178A8"/>
    <w:rsid w:val="0062115F"/>
    <w:rsid w:val="00623690"/>
    <w:rsid w:val="0062402F"/>
    <w:rsid w:val="00626019"/>
    <w:rsid w:val="00626118"/>
    <w:rsid w:val="0062750D"/>
    <w:rsid w:val="006304F1"/>
    <w:rsid w:val="00630C21"/>
    <w:rsid w:val="00633E70"/>
    <w:rsid w:val="00637267"/>
    <w:rsid w:val="00644813"/>
    <w:rsid w:val="0064572A"/>
    <w:rsid w:val="00650B10"/>
    <w:rsid w:val="00651AF1"/>
    <w:rsid w:val="00652C35"/>
    <w:rsid w:val="0065363C"/>
    <w:rsid w:val="006543E1"/>
    <w:rsid w:val="006611F3"/>
    <w:rsid w:val="00665174"/>
    <w:rsid w:val="00670A20"/>
    <w:rsid w:val="00673512"/>
    <w:rsid w:val="00673D58"/>
    <w:rsid w:val="00682F3F"/>
    <w:rsid w:val="00683A17"/>
    <w:rsid w:val="00686799"/>
    <w:rsid w:val="006875D1"/>
    <w:rsid w:val="00687C1A"/>
    <w:rsid w:val="006911E3"/>
    <w:rsid w:val="006A0515"/>
    <w:rsid w:val="006A7BA1"/>
    <w:rsid w:val="006B1CF9"/>
    <w:rsid w:val="006B2DBF"/>
    <w:rsid w:val="006B51B9"/>
    <w:rsid w:val="006C451A"/>
    <w:rsid w:val="006C5579"/>
    <w:rsid w:val="006C6E4B"/>
    <w:rsid w:val="006C74CF"/>
    <w:rsid w:val="006D357A"/>
    <w:rsid w:val="006D46F8"/>
    <w:rsid w:val="006D775F"/>
    <w:rsid w:val="006E07B2"/>
    <w:rsid w:val="006E0ADD"/>
    <w:rsid w:val="006E0AF6"/>
    <w:rsid w:val="006E2575"/>
    <w:rsid w:val="006F19A8"/>
    <w:rsid w:val="006F2F1D"/>
    <w:rsid w:val="006F39AF"/>
    <w:rsid w:val="006F5D1F"/>
    <w:rsid w:val="006F7C14"/>
    <w:rsid w:val="007018E4"/>
    <w:rsid w:val="00703BDB"/>
    <w:rsid w:val="007040E1"/>
    <w:rsid w:val="00707A22"/>
    <w:rsid w:val="0071166B"/>
    <w:rsid w:val="007166EC"/>
    <w:rsid w:val="00716BAB"/>
    <w:rsid w:val="0071784A"/>
    <w:rsid w:val="007178C9"/>
    <w:rsid w:val="0072185E"/>
    <w:rsid w:val="00721F35"/>
    <w:rsid w:val="00725AC7"/>
    <w:rsid w:val="0073372A"/>
    <w:rsid w:val="0073558B"/>
    <w:rsid w:val="00735F1E"/>
    <w:rsid w:val="00736DCB"/>
    <w:rsid w:val="007422ED"/>
    <w:rsid w:val="00742744"/>
    <w:rsid w:val="00744593"/>
    <w:rsid w:val="00746B9F"/>
    <w:rsid w:val="00746C83"/>
    <w:rsid w:val="00746E7C"/>
    <w:rsid w:val="007513D3"/>
    <w:rsid w:val="0075193E"/>
    <w:rsid w:val="0075481C"/>
    <w:rsid w:val="00754E90"/>
    <w:rsid w:val="00757E6A"/>
    <w:rsid w:val="00757F50"/>
    <w:rsid w:val="00763AF7"/>
    <w:rsid w:val="00764B66"/>
    <w:rsid w:val="00765A13"/>
    <w:rsid w:val="00770174"/>
    <w:rsid w:val="007709C8"/>
    <w:rsid w:val="0077244A"/>
    <w:rsid w:val="00772C36"/>
    <w:rsid w:val="00776080"/>
    <w:rsid w:val="00776AD0"/>
    <w:rsid w:val="0078002C"/>
    <w:rsid w:val="007814FB"/>
    <w:rsid w:val="007838E3"/>
    <w:rsid w:val="007841E0"/>
    <w:rsid w:val="0078472D"/>
    <w:rsid w:val="007854E9"/>
    <w:rsid w:val="0079050B"/>
    <w:rsid w:val="00790CE6"/>
    <w:rsid w:val="00792FAC"/>
    <w:rsid w:val="0079616F"/>
    <w:rsid w:val="00796BBD"/>
    <w:rsid w:val="00796D39"/>
    <w:rsid w:val="00797600"/>
    <w:rsid w:val="007A48DE"/>
    <w:rsid w:val="007A593E"/>
    <w:rsid w:val="007B16A4"/>
    <w:rsid w:val="007B47D3"/>
    <w:rsid w:val="007B633F"/>
    <w:rsid w:val="007B6415"/>
    <w:rsid w:val="007B74DE"/>
    <w:rsid w:val="007B7E99"/>
    <w:rsid w:val="007C51B7"/>
    <w:rsid w:val="007D28C9"/>
    <w:rsid w:val="007D387C"/>
    <w:rsid w:val="007D3F24"/>
    <w:rsid w:val="007E1A70"/>
    <w:rsid w:val="007E25DE"/>
    <w:rsid w:val="007E4F4D"/>
    <w:rsid w:val="007F04E0"/>
    <w:rsid w:val="007F492F"/>
    <w:rsid w:val="007F4BF0"/>
    <w:rsid w:val="007F70D5"/>
    <w:rsid w:val="007F7FA9"/>
    <w:rsid w:val="0080269F"/>
    <w:rsid w:val="008043D7"/>
    <w:rsid w:val="00804528"/>
    <w:rsid w:val="008074C6"/>
    <w:rsid w:val="00812BC9"/>
    <w:rsid w:val="00813378"/>
    <w:rsid w:val="00814B30"/>
    <w:rsid w:val="008165C5"/>
    <w:rsid w:val="00817EBE"/>
    <w:rsid w:val="00820737"/>
    <w:rsid w:val="00821754"/>
    <w:rsid w:val="008230EC"/>
    <w:rsid w:val="00824316"/>
    <w:rsid w:val="00825035"/>
    <w:rsid w:val="00825537"/>
    <w:rsid w:val="008259F1"/>
    <w:rsid w:val="00825F91"/>
    <w:rsid w:val="00826CFB"/>
    <w:rsid w:val="0083144B"/>
    <w:rsid w:val="008336E7"/>
    <w:rsid w:val="008355BE"/>
    <w:rsid w:val="0083648B"/>
    <w:rsid w:val="008424DB"/>
    <w:rsid w:val="00844F37"/>
    <w:rsid w:val="00845268"/>
    <w:rsid w:val="00846D74"/>
    <w:rsid w:val="00853212"/>
    <w:rsid w:val="008548F0"/>
    <w:rsid w:val="008579A7"/>
    <w:rsid w:val="00857C55"/>
    <w:rsid w:val="0086143C"/>
    <w:rsid w:val="00861EF7"/>
    <w:rsid w:val="00864768"/>
    <w:rsid w:val="0087001A"/>
    <w:rsid w:val="0087020E"/>
    <w:rsid w:val="00871883"/>
    <w:rsid w:val="008728A5"/>
    <w:rsid w:val="008749B0"/>
    <w:rsid w:val="008757CA"/>
    <w:rsid w:val="00877538"/>
    <w:rsid w:val="0088381C"/>
    <w:rsid w:val="00885B94"/>
    <w:rsid w:val="0088759E"/>
    <w:rsid w:val="0089288D"/>
    <w:rsid w:val="00893BF1"/>
    <w:rsid w:val="00894757"/>
    <w:rsid w:val="008974FD"/>
    <w:rsid w:val="008A15B4"/>
    <w:rsid w:val="008A24A7"/>
    <w:rsid w:val="008A4C93"/>
    <w:rsid w:val="008A59B0"/>
    <w:rsid w:val="008A60BF"/>
    <w:rsid w:val="008B35F4"/>
    <w:rsid w:val="008B3C7E"/>
    <w:rsid w:val="008B40EE"/>
    <w:rsid w:val="008B701E"/>
    <w:rsid w:val="008B7B00"/>
    <w:rsid w:val="008C33A9"/>
    <w:rsid w:val="008C3B3F"/>
    <w:rsid w:val="008C5226"/>
    <w:rsid w:val="008C796D"/>
    <w:rsid w:val="008D4F4E"/>
    <w:rsid w:val="008D57DC"/>
    <w:rsid w:val="008E42B0"/>
    <w:rsid w:val="008E6476"/>
    <w:rsid w:val="008F483F"/>
    <w:rsid w:val="008F56C4"/>
    <w:rsid w:val="008F6E06"/>
    <w:rsid w:val="00902508"/>
    <w:rsid w:val="00902D9E"/>
    <w:rsid w:val="0090519F"/>
    <w:rsid w:val="00906753"/>
    <w:rsid w:val="00907E0C"/>
    <w:rsid w:val="00910C91"/>
    <w:rsid w:val="009117BC"/>
    <w:rsid w:val="009126DB"/>
    <w:rsid w:val="0091311F"/>
    <w:rsid w:val="009133F5"/>
    <w:rsid w:val="009163F2"/>
    <w:rsid w:val="00920991"/>
    <w:rsid w:val="00922EE7"/>
    <w:rsid w:val="009276CF"/>
    <w:rsid w:val="00931014"/>
    <w:rsid w:val="009311D8"/>
    <w:rsid w:val="00935B68"/>
    <w:rsid w:val="009362F6"/>
    <w:rsid w:val="0094369E"/>
    <w:rsid w:val="009471DC"/>
    <w:rsid w:val="00953D48"/>
    <w:rsid w:val="00957A0B"/>
    <w:rsid w:val="00961572"/>
    <w:rsid w:val="00961CA0"/>
    <w:rsid w:val="00961D84"/>
    <w:rsid w:val="00966BDD"/>
    <w:rsid w:val="00966D01"/>
    <w:rsid w:val="009679E2"/>
    <w:rsid w:val="00971EA5"/>
    <w:rsid w:val="00973E36"/>
    <w:rsid w:val="00974594"/>
    <w:rsid w:val="00976D03"/>
    <w:rsid w:val="00981E32"/>
    <w:rsid w:val="0098593E"/>
    <w:rsid w:val="00986AD3"/>
    <w:rsid w:val="00991253"/>
    <w:rsid w:val="0099260B"/>
    <w:rsid w:val="00995194"/>
    <w:rsid w:val="009A0D33"/>
    <w:rsid w:val="009A3259"/>
    <w:rsid w:val="009A5358"/>
    <w:rsid w:val="009A64F4"/>
    <w:rsid w:val="009B1233"/>
    <w:rsid w:val="009B1728"/>
    <w:rsid w:val="009B1733"/>
    <w:rsid w:val="009B1F38"/>
    <w:rsid w:val="009C3FDA"/>
    <w:rsid w:val="009C4AD7"/>
    <w:rsid w:val="009D24DB"/>
    <w:rsid w:val="009D3BD4"/>
    <w:rsid w:val="009D4F7D"/>
    <w:rsid w:val="009D5F13"/>
    <w:rsid w:val="009D6C1A"/>
    <w:rsid w:val="009E2F5F"/>
    <w:rsid w:val="009E4AC6"/>
    <w:rsid w:val="009F5908"/>
    <w:rsid w:val="009F6C9D"/>
    <w:rsid w:val="00A0189D"/>
    <w:rsid w:val="00A0246F"/>
    <w:rsid w:val="00A026DD"/>
    <w:rsid w:val="00A0310F"/>
    <w:rsid w:val="00A03C8C"/>
    <w:rsid w:val="00A050D1"/>
    <w:rsid w:val="00A06AC3"/>
    <w:rsid w:val="00A07CA8"/>
    <w:rsid w:val="00A10F91"/>
    <w:rsid w:val="00A308A0"/>
    <w:rsid w:val="00A33B3A"/>
    <w:rsid w:val="00A33E15"/>
    <w:rsid w:val="00A375BA"/>
    <w:rsid w:val="00A44026"/>
    <w:rsid w:val="00A47033"/>
    <w:rsid w:val="00A534A8"/>
    <w:rsid w:val="00A53F14"/>
    <w:rsid w:val="00A574ED"/>
    <w:rsid w:val="00A57997"/>
    <w:rsid w:val="00A636EC"/>
    <w:rsid w:val="00A642EC"/>
    <w:rsid w:val="00A647F2"/>
    <w:rsid w:val="00A649DC"/>
    <w:rsid w:val="00A64AC2"/>
    <w:rsid w:val="00A666FB"/>
    <w:rsid w:val="00A70673"/>
    <w:rsid w:val="00A727F3"/>
    <w:rsid w:val="00A72FF1"/>
    <w:rsid w:val="00A76D5A"/>
    <w:rsid w:val="00A80417"/>
    <w:rsid w:val="00A80754"/>
    <w:rsid w:val="00A80C2E"/>
    <w:rsid w:val="00A80D45"/>
    <w:rsid w:val="00A87E9B"/>
    <w:rsid w:val="00A900B5"/>
    <w:rsid w:val="00A92F13"/>
    <w:rsid w:val="00A93B08"/>
    <w:rsid w:val="00A9431F"/>
    <w:rsid w:val="00A955E0"/>
    <w:rsid w:val="00A958A6"/>
    <w:rsid w:val="00A95E30"/>
    <w:rsid w:val="00AA1524"/>
    <w:rsid w:val="00AA42F3"/>
    <w:rsid w:val="00AA524F"/>
    <w:rsid w:val="00AA7FF9"/>
    <w:rsid w:val="00AB2BDA"/>
    <w:rsid w:val="00AB3655"/>
    <w:rsid w:val="00AB4C61"/>
    <w:rsid w:val="00AB539D"/>
    <w:rsid w:val="00AC3C99"/>
    <w:rsid w:val="00AC4711"/>
    <w:rsid w:val="00AC6D1D"/>
    <w:rsid w:val="00AD041D"/>
    <w:rsid w:val="00AD19C0"/>
    <w:rsid w:val="00AD3B60"/>
    <w:rsid w:val="00AD409D"/>
    <w:rsid w:val="00AD4676"/>
    <w:rsid w:val="00AD4F07"/>
    <w:rsid w:val="00AD5F1B"/>
    <w:rsid w:val="00AE0A05"/>
    <w:rsid w:val="00AE1899"/>
    <w:rsid w:val="00AE2E74"/>
    <w:rsid w:val="00AE57F2"/>
    <w:rsid w:val="00AE59FF"/>
    <w:rsid w:val="00AE5C06"/>
    <w:rsid w:val="00AE6FD0"/>
    <w:rsid w:val="00AF0E5B"/>
    <w:rsid w:val="00AF3B44"/>
    <w:rsid w:val="00AF40C4"/>
    <w:rsid w:val="00AF4794"/>
    <w:rsid w:val="00B00DD3"/>
    <w:rsid w:val="00B0597D"/>
    <w:rsid w:val="00B108DC"/>
    <w:rsid w:val="00B11D33"/>
    <w:rsid w:val="00B122D7"/>
    <w:rsid w:val="00B12D35"/>
    <w:rsid w:val="00B14A42"/>
    <w:rsid w:val="00B17314"/>
    <w:rsid w:val="00B17FEE"/>
    <w:rsid w:val="00B202A9"/>
    <w:rsid w:val="00B25BBF"/>
    <w:rsid w:val="00B356E1"/>
    <w:rsid w:val="00B368F5"/>
    <w:rsid w:val="00B451D3"/>
    <w:rsid w:val="00B45C4E"/>
    <w:rsid w:val="00B471C2"/>
    <w:rsid w:val="00B50956"/>
    <w:rsid w:val="00B5356C"/>
    <w:rsid w:val="00B56B8E"/>
    <w:rsid w:val="00B6024A"/>
    <w:rsid w:val="00B6106F"/>
    <w:rsid w:val="00B67DBF"/>
    <w:rsid w:val="00B74D7C"/>
    <w:rsid w:val="00B76B6B"/>
    <w:rsid w:val="00B84036"/>
    <w:rsid w:val="00B85998"/>
    <w:rsid w:val="00B87F38"/>
    <w:rsid w:val="00B90FB0"/>
    <w:rsid w:val="00B9153C"/>
    <w:rsid w:val="00B91726"/>
    <w:rsid w:val="00B930EE"/>
    <w:rsid w:val="00B961F3"/>
    <w:rsid w:val="00BA0A53"/>
    <w:rsid w:val="00BA2226"/>
    <w:rsid w:val="00BB1137"/>
    <w:rsid w:val="00BB41ED"/>
    <w:rsid w:val="00BD019A"/>
    <w:rsid w:val="00BD02DF"/>
    <w:rsid w:val="00BD3B39"/>
    <w:rsid w:val="00BD6ACF"/>
    <w:rsid w:val="00BD73FC"/>
    <w:rsid w:val="00BE0374"/>
    <w:rsid w:val="00BE23C5"/>
    <w:rsid w:val="00BE2D2E"/>
    <w:rsid w:val="00BE4D2A"/>
    <w:rsid w:val="00BE6821"/>
    <w:rsid w:val="00BE7692"/>
    <w:rsid w:val="00BF0243"/>
    <w:rsid w:val="00BF06EE"/>
    <w:rsid w:val="00BF23C6"/>
    <w:rsid w:val="00BF25E9"/>
    <w:rsid w:val="00C01637"/>
    <w:rsid w:val="00C03823"/>
    <w:rsid w:val="00C20357"/>
    <w:rsid w:val="00C20F8B"/>
    <w:rsid w:val="00C21669"/>
    <w:rsid w:val="00C251E1"/>
    <w:rsid w:val="00C2593E"/>
    <w:rsid w:val="00C2611F"/>
    <w:rsid w:val="00C33EFE"/>
    <w:rsid w:val="00C40B1A"/>
    <w:rsid w:val="00C50478"/>
    <w:rsid w:val="00C5102E"/>
    <w:rsid w:val="00C511D3"/>
    <w:rsid w:val="00C618E6"/>
    <w:rsid w:val="00C66198"/>
    <w:rsid w:val="00C66C16"/>
    <w:rsid w:val="00C704E4"/>
    <w:rsid w:val="00C7079E"/>
    <w:rsid w:val="00C70C1E"/>
    <w:rsid w:val="00C70D88"/>
    <w:rsid w:val="00C73541"/>
    <w:rsid w:val="00C7384E"/>
    <w:rsid w:val="00C74FB4"/>
    <w:rsid w:val="00C752AD"/>
    <w:rsid w:val="00C758E2"/>
    <w:rsid w:val="00C76EDF"/>
    <w:rsid w:val="00C861D6"/>
    <w:rsid w:val="00C87C9B"/>
    <w:rsid w:val="00C91691"/>
    <w:rsid w:val="00C939B4"/>
    <w:rsid w:val="00C9415B"/>
    <w:rsid w:val="00C97773"/>
    <w:rsid w:val="00CA243A"/>
    <w:rsid w:val="00CA448E"/>
    <w:rsid w:val="00CB3C42"/>
    <w:rsid w:val="00CB4A6B"/>
    <w:rsid w:val="00CC0EE9"/>
    <w:rsid w:val="00CC208F"/>
    <w:rsid w:val="00CC4786"/>
    <w:rsid w:val="00CC564C"/>
    <w:rsid w:val="00CC709B"/>
    <w:rsid w:val="00CD503F"/>
    <w:rsid w:val="00CD56A7"/>
    <w:rsid w:val="00CD6297"/>
    <w:rsid w:val="00CE0BD4"/>
    <w:rsid w:val="00CE0BEA"/>
    <w:rsid w:val="00CE31CE"/>
    <w:rsid w:val="00CE458E"/>
    <w:rsid w:val="00CE5734"/>
    <w:rsid w:val="00CE5837"/>
    <w:rsid w:val="00CE5B64"/>
    <w:rsid w:val="00CE65D5"/>
    <w:rsid w:val="00CE76B3"/>
    <w:rsid w:val="00CE7934"/>
    <w:rsid w:val="00CF1905"/>
    <w:rsid w:val="00CF51CE"/>
    <w:rsid w:val="00CF5A75"/>
    <w:rsid w:val="00CF754E"/>
    <w:rsid w:val="00D02A54"/>
    <w:rsid w:val="00D033AF"/>
    <w:rsid w:val="00D037B0"/>
    <w:rsid w:val="00D061D8"/>
    <w:rsid w:val="00D074A9"/>
    <w:rsid w:val="00D12A76"/>
    <w:rsid w:val="00D145FA"/>
    <w:rsid w:val="00D15D32"/>
    <w:rsid w:val="00D17FE1"/>
    <w:rsid w:val="00D20787"/>
    <w:rsid w:val="00D218CF"/>
    <w:rsid w:val="00D24A95"/>
    <w:rsid w:val="00D24B3B"/>
    <w:rsid w:val="00D27D17"/>
    <w:rsid w:val="00D309B0"/>
    <w:rsid w:val="00D32028"/>
    <w:rsid w:val="00D33091"/>
    <w:rsid w:val="00D3366D"/>
    <w:rsid w:val="00D40294"/>
    <w:rsid w:val="00D460BE"/>
    <w:rsid w:val="00D462AE"/>
    <w:rsid w:val="00D4735A"/>
    <w:rsid w:val="00D524F5"/>
    <w:rsid w:val="00D542A1"/>
    <w:rsid w:val="00D669DA"/>
    <w:rsid w:val="00D74A0B"/>
    <w:rsid w:val="00D75ED0"/>
    <w:rsid w:val="00D76DE7"/>
    <w:rsid w:val="00D77D5D"/>
    <w:rsid w:val="00D80E0B"/>
    <w:rsid w:val="00D81B02"/>
    <w:rsid w:val="00D82C5D"/>
    <w:rsid w:val="00D914C6"/>
    <w:rsid w:val="00D92AA0"/>
    <w:rsid w:val="00D93CED"/>
    <w:rsid w:val="00D95B84"/>
    <w:rsid w:val="00D9759B"/>
    <w:rsid w:val="00D97768"/>
    <w:rsid w:val="00D9782A"/>
    <w:rsid w:val="00D97C07"/>
    <w:rsid w:val="00DA091D"/>
    <w:rsid w:val="00DA0BBD"/>
    <w:rsid w:val="00DA1585"/>
    <w:rsid w:val="00DA2125"/>
    <w:rsid w:val="00DA224B"/>
    <w:rsid w:val="00DA4FD6"/>
    <w:rsid w:val="00DA5733"/>
    <w:rsid w:val="00DA5C06"/>
    <w:rsid w:val="00DA7241"/>
    <w:rsid w:val="00DB5C02"/>
    <w:rsid w:val="00DB5E90"/>
    <w:rsid w:val="00DC0E31"/>
    <w:rsid w:val="00DC1614"/>
    <w:rsid w:val="00DC1E3B"/>
    <w:rsid w:val="00DD0592"/>
    <w:rsid w:val="00DD1814"/>
    <w:rsid w:val="00DD2FB3"/>
    <w:rsid w:val="00DD481D"/>
    <w:rsid w:val="00DD5C74"/>
    <w:rsid w:val="00DD72FA"/>
    <w:rsid w:val="00DE2C0D"/>
    <w:rsid w:val="00DE76AE"/>
    <w:rsid w:val="00DE7E7C"/>
    <w:rsid w:val="00DF1D6C"/>
    <w:rsid w:val="00DF29DD"/>
    <w:rsid w:val="00DF2E00"/>
    <w:rsid w:val="00DF478D"/>
    <w:rsid w:val="00E107F8"/>
    <w:rsid w:val="00E1359C"/>
    <w:rsid w:val="00E158DA"/>
    <w:rsid w:val="00E21AEE"/>
    <w:rsid w:val="00E225ED"/>
    <w:rsid w:val="00E2341E"/>
    <w:rsid w:val="00E26466"/>
    <w:rsid w:val="00E27D74"/>
    <w:rsid w:val="00E315E1"/>
    <w:rsid w:val="00E31E14"/>
    <w:rsid w:val="00E32BCA"/>
    <w:rsid w:val="00E34ECD"/>
    <w:rsid w:val="00E411E3"/>
    <w:rsid w:val="00E41828"/>
    <w:rsid w:val="00E43B3B"/>
    <w:rsid w:val="00E43B89"/>
    <w:rsid w:val="00E45BC4"/>
    <w:rsid w:val="00E53885"/>
    <w:rsid w:val="00E53F42"/>
    <w:rsid w:val="00E56D4B"/>
    <w:rsid w:val="00E61469"/>
    <w:rsid w:val="00E63AA1"/>
    <w:rsid w:val="00E640BB"/>
    <w:rsid w:val="00E66DE0"/>
    <w:rsid w:val="00E70A5A"/>
    <w:rsid w:val="00E71370"/>
    <w:rsid w:val="00E75487"/>
    <w:rsid w:val="00E75D8D"/>
    <w:rsid w:val="00E77C39"/>
    <w:rsid w:val="00E83045"/>
    <w:rsid w:val="00E84C3A"/>
    <w:rsid w:val="00E85EE6"/>
    <w:rsid w:val="00E87386"/>
    <w:rsid w:val="00E87B65"/>
    <w:rsid w:val="00EA1348"/>
    <w:rsid w:val="00EA13BE"/>
    <w:rsid w:val="00EA3A28"/>
    <w:rsid w:val="00EA5012"/>
    <w:rsid w:val="00EB21E8"/>
    <w:rsid w:val="00EB2782"/>
    <w:rsid w:val="00EB66DA"/>
    <w:rsid w:val="00EC006B"/>
    <w:rsid w:val="00EC2182"/>
    <w:rsid w:val="00EC2302"/>
    <w:rsid w:val="00EC6020"/>
    <w:rsid w:val="00EC607F"/>
    <w:rsid w:val="00EC6B76"/>
    <w:rsid w:val="00EE0B73"/>
    <w:rsid w:val="00EE386C"/>
    <w:rsid w:val="00EE4CFD"/>
    <w:rsid w:val="00EE58E0"/>
    <w:rsid w:val="00EF016E"/>
    <w:rsid w:val="00EF0310"/>
    <w:rsid w:val="00EF0E56"/>
    <w:rsid w:val="00EF21D9"/>
    <w:rsid w:val="00EF673F"/>
    <w:rsid w:val="00EF6836"/>
    <w:rsid w:val="00EF6E87"/>
    <w:rsid w:val="00F00BD1"/>
    <w:rsid w:val="00F0420D"/>
    <w:rsid w:val="00F0474C"/>
    <w:rsid w:val="00F06F9B"/>
    <w:rsid w:val="00F079E8"/>
    <w:rsid w:val="00F11ECC"/>
    <w:rsid w:val="00F13563"/>
    <w:rsid w:val="00F1471A"/>
    <w:rsid w:val="00F147C6"/>
    <w:rsid w:val="00F16EFD"/>
    <w:rsid w:val="00F23B89"/>
    <w:rsid w:val="00F25CFF"/>
    <w:rsid w:val="00F33208"/>
    <w:rsid w:val="00F425FD"/>
    <w:rsid w:val="00F42C64"/>
    <w:rsid w:val="00F4571A"/>
    <w:rsid w:val="00F473AE"/>
    <w:rsid w:val="00F540FC"/>
    <w:rsid w:val="00F54160"/>
    <w:rsid w:val="00F650A0"/>
    <w:rsid w:val="00F664C1"/>
    <w:rsid w:val="00F703E4"/>
    <w:rsid w:val="00F71835"/>
    <w:rsid w:val="00F75FCB"/>
    <w:rsid w:val="00F762E2"/>
    <w:rsid w:val="00F76301"/>
    <w:rsid w:val="00F80713"/>
    <w:rsid w:val="00F84A24"/>
    <w:rsid w:val="00F8686F"/>
    <w:rsid w:val="00F90394"/>
    <w:rsid w:val="00F9182B"/>
    <w:rsid w:val="00F9508F"/>
    <w:rsid w:val="00FA317C"/>
    <w:rsid w:val="00FA336F"/>
    <w:rsid w:val="00FA34E4"/>
    <w:rsid w:val="00FB2B48"/>
    <w:rsid w:val="00FB30B7"/>
    <w:rsid w:val="00FB7911"/>
    <w:rsid w:val="00FC0814"/>
    <w:rsid w:val="00FC3552"/>
    <w:rsid w:val="00FC364F"/>
    <w:rsid w:val="00FC6773"/>
    <w:rsid w:val="00FC718C"/>
    <w:rsid w:val="00FD2D46"/>
    <w:rsid w:val="00FD5A4A"/>
    <w:rsid w:val="00FE7929"/>
    <w:rsid w:val="00FE79C2"/>
    <w:rsid w:val="00FE79EE"/>
    <w:rsid w:val="00FF028D"/>
    <w:rsid w:val="00FF202F"/>
    <w:rsid w:val="00FF3DFB"/>
    <w:rsid w:val="00FF6F7C"/>
    <w:rsid w:val="00FF7D83"/>
    <w:rsid w:val="01077C2F"/>
    <w:rsid w:val="01983F15"/>
    <w:rsid w:val="01B83EA6"/>
    <w:rsid w:val="01F40A32"/>
    <w:rsid w:val="022421C7"/>
    <w:rsid w:val="02DD4B29"/>
    <w:rsid w:val="03EC4E27"/>
    <w:rsid w:val="04F9357A"/>
    <w:rsid w:val="05D75621"/>
    <w:rsid w:val="05DB6087"/>
    <w:rsid w:val="061077AA"/>
    <w:rsid w:val="06871175"/>
    <w:rsid w:val="07B105C6"/>
    <w:rsid w:val="07EA564A"/>
    <w:rsid w:val="08692436"/>
    <w:rsid w:val="08C35DA5"/>
    <w:rsid w:val="09DA55CC"/>
    <w:rsid w:val="0C0B2B3A"/>
    <w:rsid w:val="0C2C37CD"/>
    <w:rsid w:val="0C78024E"/>
    <w:rsid w:val="0CBB3C25"/>
    <w:rsid w:val="0E1452DB"/>
    <w:rsid w:val="101431A9"/>
    <w:rsid w:val="11532612"/>
    <w:rsid w:val="11FE31CF"/>
    <w:rsid w:val="12616819"/>
    <w:rsid w:val="126B5FF8"/>
    <w:rsid w:val="12FD3F14"/>
    <w:rsid w:val="13EA7E80"/>
    <w:rsid w:val="153D65E2"/>
    <w:rsid w:val="15A74479"/>
    <w:rsid w:val="16ED49DD"/>
    <w:rsid w:val="17AF0B23"/>
    <w:rsid w:val="1A084C6A"/>
    <w:rsid w:val="1A56003B"/>
    <w:rsid w:val="1BF11428"/>
    <w:rsid w:val="1BFA3387"/>
    <w:rsid w:val="1C9C6D27"/>
    <w:rsid w:val="1CE37E25"/>
    <w:rsid w:val="1DC15F33"/>
    <w:rsid w:val="1E0E01D3"/>
    <w:rsid w:val="1E46252D"/>
    <w:rsid w:val="1E7845FB"/>
    <w:rsid w:val="1EA96D4D"/>
    <w:rsid w:val="1EBC7812"/>
    <w:rsid w:val="1FD71AD7"/>
    <w:rsid w:val="20411DD7"/>
    <w:rsid w:val="248549CD"/>
    <w:rsid w:val="2499264B"/>
    <w:rsid w:val="24CB5DA3"/>
    <w:rsid w:val="26CA3E7C"/>
    <w:rsid w:val="29D438FB"/>
    <w:rsid w:val="2B4769A9"/>
    <w:rsid w:val="2BF426A7"/>
    <w:rsid w:val="2DDD1B34"/>
    <w:rsid w:val="2E4465CD"/>
    <w:rsid w:val="2EDC6E66"/>
    <w:rsid w:val="2F1A76BE"/>
    <w:rsid w:val="2FB86378"/>
    <w:rsid w:val="2FCF62A2"/>
    <w:rsid w:val="306C3C68"/>
    <w:rsid w:val="33397942"/>
    <w:rsid w:val="344F21C9"/>
    <w:rsid w:val="348D17BF"/>
    <w:rsid w:val="35C84EE4"/>
    <w:rsid w:val="3A565AF1"/>
    <w:rsid w:val="3ADF4F36"/>
    <w:rsid w:val="3D9D5A02"/>
    <w:rsid w:val="3F000646"/>
    <w:rsid w:val="3F5B1C06"/>
    <w:rsid w:val="3FC434A3"/>
    <w:rsid w:val="407476D8"/>
    <w:rsid w:val="40DA042F"/>
    <w:rsid w:val="410C635B"/>
    <w:rsid w:val="413374C8"/>
    <w:rsid w:val="41707E11"/>
    <w:rsid w:val="419921B4"/>
    <w:rsid w:val="4266389F"/>
    <w:rsid w:val="43292831"/>
    <w:rsid w:val="435D63B6"/>
    <w:rsid w:val="436816FB"/>
    <w:rsid w:val="45D27A75"/>
    <w:rsid w:val="46DC253A"/>
    <w:rsid w:val="472F3283"/>
    <w:rsid w:val="47526944"/>
    <w:rsid w:val="48C42970"/>
    <w:rsid w:val="48F80EA0"/>
    <w:rsid w:val="4AB41D60"/>
    <w:rsid w:val="4AD439CA"/>
    <w:rsid w:val="4ADB6268"/>
    <w:rsid w:val="4B675CDE"/>
    <w:rsid w:val="4BFC35ED"/>
    <w:rsid w:val="4C124070"/>
    <w:rsid w:val="4D561618"/>
    <w:rsid w:val="4FDA5632"/>
    <w:rsid w:val="522A0567"/>
    <w:rsid w:val="52D33632"/>
    <w:rsid w:val="53314184"/>
    <w:rsid w:val="53352BBB"/>
    <w:rsid w:val="537A7F9B"/>
    <w:rsid w:val="54743CF6"/>
    <w:rsid w:val="563178EA"/>
    <w:rsid w:val="56BD7CBC"/>
    <w:rsid w:val="570F68FA"/>
    <w:rsid w:val="5785686C"/>
    <w:rsid w:val="58C23786"/>
    <w:rsid w:val="58EC56F5"/>
    <w:rsid w:val="590C7052"/>
    <w:rsid w:val="5A004D55"/>
    <w:rsid w:val="5AC31CE8"/>
    <w:rsid w:val="5B844A35"/>
    <w:rsid w:val="5C845416"/>
    <w:rsid w:val="5CE04552"/>
    <w:rsid w:val="5D7C6F03"/>
    <w:rsid w:val="5F297518"/>
    <w:rsid w:val="5F637FE3"/>
    <w:rsid w:val="5F90025B"/>
    <w:rsid w:val="61480378"/>
    <w:rsid w:val="6173721C"/>
    <w:rsid w:val="61E73E46"/>
    <w:rsid w:val="62721D46"/>
    <w:rsid w:val="62EF556F"/>
    <w:rsid w:val="62EF6601"/>
    <w:rsid w:val="638D3D9E"/>
    <w:rsid w:val="639A72E9"/>
    <w:rsid w:val="64DA1233"/>
    <w:rsid w:val="64FE1343"/>
    <w:rsid w:val="651F35EE"/>
    <w:rsid w:val="657D29D1"/>
    <w:rsid w:val="65876FC1"/>
    <w:rsid w:val="65BB748E"/>
    <w:rsid w:val="660A0ABD"/>
    <w:rsid w:val="67087F09"/>
    <w:rsid w:val="67FF6938"/>
    <w:rsid w:val="682A1371"/>
    <w:rsid w:val="68785B59"/>
    <w:rsid w:val="69892D40"/>
    <w:rsid w:val="6ABB6985"/>
    <w:rsid w:val="6B2B38AA"/>
    <w:rsid w:val="6C9948A1"/>
    <w:rsid w:val="6D5A4E19"/>
    <w:rsid w:val="6F5E7291"/>
    <w:rsid w:val="71094DFD"/>
    <w:rsid w:val="714338ED"/>
    <w:rsid w:val="714D1785"/>
    <w:rsid w:val="7194698C"/>
    <w:rsid w:val="73111F0D"/>
    <w:rsid w:val="73190AFB"/>
    <w:rsid w:val="73B668F1"/>
    <w:rsid w:val="75D24FFD"/>
    <w:rsid w:val="75FC595C"/>
    <w:rsid w:val="765E6F42"/>
    <w:rsid w:val="7664360F"/>
    <w:rsid w:val="76A372E2"/>
    <w:rsid w:val="76B54680"/>
    <w:rsid w:val="76CF5FAD"/>
    <w:rsid w:val="78CD429F"/>
    <w:rsid w:val="792D7825"/>
    <w:rsid w:val="796B5269"/>
    <w:rsid w:val="7A431FDD"/>
    <w:rsid w:val="7A8C10B8"/>
    <w:rsid w:val="7B0841B3"/>
    <w:rsid w:val="7B43386F"/>
    <w:rsid w:val="7C501B48"/>
    <w:rsid w:val="7CCC7F94"/>
    <w:rsid w:val="7CDE5A7C"/>
    <w:rsid w:val="7D8B6CF4"/>
    <w:rsid w:val="7E7D06EB"/>
    <w:rsid w:val="7EA90867"/>
    <w:rsid w:val="7EDD1787"/>
    <w:rsid w:val="7F901E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2" w:lineRule="auto"/>
      <w:outlineLvl w:val="1"/>
    </w:pPr>
    <w:rPr>
      <w:rFonts w:ascii="Arial" w:hAnsi="Arial" w:eastAsia="黑体"/>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2">
    <w:name w:val="heading 4"/>
    <w:basedOn w:val="1"/>
    <w:next w:val="1"/>
    <w:qFormat/>
    <w:uiPriority w:val="0"/>
    <w:pPr>
      <w:keepNext/>
      <w:keepLines/>
      <w:numPr>
        <w:ilvl w:val="3"/>
        <w:numId w:val="1"/>
      </w:numPr>
      <w:spacing w:before="240" w:beforeLines="0" w:after="240" w:afterLines="0" w:line="500" w:lineRule="atLeast"/>
      <w:outlineLvl w:val="3"/>
    </w:pPr>
    <w:rPr>
      <w:rFonts w:ascii="黑体" w:hAnsi="Arial" w:eastAsia="黑体"/>
      <w:sz w:val="28"/>
      <w:szCs w:val="20"/>
    </w:rPr>
  </w:style>
  <w:style w:type="paragraph" w:styleId="6">
    <w:name w:val="heading 5"/>
    <w:basedOn w:val="1"/>
    <w:next w:val="7"/>
    <w:qFormat/>
    <w:uiPriority w:val="0"/>
    <w:pPr>
      <w:keepNext/>
      <w:keepLines/>
      <w:numPr>
        <w:ilvl w:val="4"/>
        <w:numId w:val="2"/>
      </w:numPr>
      <w:spacing w:before="280" w:beforeLines="0" w:after="290" w:afterLines="0" w:line="376" w:lineRule="auto"/>
      <w:outlineLvl w:val="4"/>
    </w:pPr>
    <w:rPr>
      <w:b/>
      <w:sz w:val="28"/>
    </w:rPr>
  </w:style>
  <w:style w:type="paragraph" w:styleId="8">
    <w:name w:val="heading 6"/>
    <w:basedOn w:val="1"/>
    <w:next w:val="7"/>
    <w:qFormat/>
    <w:uiPriority w:val="0"/>
    <w:pPr>
      <w:keepNext/>
      <w:keepLines/>
      <w:numPr>
        <w:ilvl w:val="5"/>
        <w:numId w:val="2"/>
      </w:numPr>
      <w:spacing w:before="240" w:beforeLines="0" w:after="64" w:afterLines="0" w:line="320" w:lineRule="auto"/>
      <w:outlineLvl w:val="5"/>
    </w:pPr>
    <w:rPr>
      <w:rFonts w:ascii="Arial" w:hAnsi="Arial" w:eastAsia="黑体"/>
      <w:b/>
      <w:sz w:val="24"/>
    </w:rPr>
  </w:style>
  <w:style w:type="paragraph" w:styleId="9">
    <w:name w:val="heading 7"/>
    <w:basedOn w:val="1"/>
    <w:next w:val="7"/>
    <w:qFormat/>
    <w:uiPriority w:val="0"/>
    <w:pPr>
      <w:keepNext/>
      <w:keepLines/>
      <w:numPr>
        <w:ilvl w:val="6"/>
        <w:numId w:val="2"/>
      </w:numPr>
      <w:spacing w:before="240" w:beforeLines="0" w:after="64" w:afterLines="0" w:line="320" w:lineRule="auto"/>
      <w:outlineLvl w:val="6"/>
    </w:pPr>
    <w:rPr>
      <w:b/>
      <w:sz w:val="24"/>
    </w:rPr>
  </w:style>
  <w:style w:type="paragraph" w:styleId="10">
    <w:name w:val="heading 8"/>
    <w:basedOn w:val="1"/>
    <w:next w:val="7"/>
    <w:qFormat/>
    <w:uiPriority w:val="0"/>
    <w:pPr>
      <w:keepNext/>
      <w:keepLines/>
      <w:numPr>
        <w:ilvl w:val="7"/>
        <w:numId w:val="2"/>
      </w:numPr>
      <w:spacing w:before="240" w:beforeLines="0" w:after="64" w:afterLines="0" w:line="320" w:lineRule="auto"/>
      <w:outlineLvl w:val="7"/>
    </w:pPr>
    <w:rPr>
      <w:rFonts w:ascii="Arial" w:hAnsi="Arial" w:eastAsia="黑体"/>
      <w:sz w:val="24"/>
    </w:rPr>
  </w:style>
  <w:style w:type="paragraph" w:styleId="11">
    <w:name w:val="heading 9"/>
    <w:basedOn w:val="1"/>
    <w:next w:val="7"/>
    <w:qFormat/>
    <w:uiPriority w:val="0"/>
    <w:pPr>
      <w:keepNext/>
      <w:keepLines/>
      <w:numPr>
        <w:ilvl w:val="8"/>
        <w:numId w:val="2"/>
      </w:numPr>
      <w:spacing w:before="240" w:beforeLines="0" w:after="64" w:afterLines="0" w:line="320" w:lineRule="auto"/>
      <w:outlineLvl w:val="8"/>
    </w:pPr>
    <w:rPr>
      <w:rFonts w:ascii="Arial" w:hAnsi="Arial" w:eastAsia="黑体"/>
    </w:rPr>
  </w:style>
  <w:style w:type="character" w:default="1" w:styleId="44">
    <w:name w:val="Default Paragraph Font"/>
    <w:semiHidden/>
    <w:qFormat/>
    <w:uiPriority w:val="0"/>
  </w:style>
  <w:style w:type="table" w:default="1" w:styleId="42">
    <w:name w:val="Normal Table"/>
    <w:semiHidden/>
    <w:qFormat/>
    <w:uiPriority w:val="0"/>
    <w:tblPr>
      <w:tblCellMar>
        <w:top w:w="0" w:type="dxa"/>
        <w:left w:w="108" w:type="dxa"/>
        <w:bottom w:w="0" w:type="dxa"/>
        <w:right w:w="108" w:type="dxa"/>
      </w:tblCellMar>
    </w:tblPr>
  </w:style>
  <w:style w:type="paragraph" w:styleId="7">
    <w:name w:val="Normal Indent"/>
    <w:basedOn w:val="1"/>
    <w:link w:val="93"/>
    <w:qFormat/>
    <w:uiPriority w:val="0"/>
    <w:pPr>
      <w:ind w:firstLine="420"/>
    </w:pPr>
    <w:rPr>
      <w:szCs w:val="20"/>
    </w:rPr>
  </w:style>
  <w:style w:type="paragraph" w:styleId="12">
    <w:name w:val="toc 7"/>
    <w:basedOn w:val="1"/>
    <w:next w:val="1"/>
    <w:semiHidden/>
    <w:qFormat/>
    <w:uiPriority w:val="0"/>
    <w:pPr>
      <w:ind w:left="1260"/>
      <w:jc w:val="left"/>
    </w:pPr>
    <w:rPr>
      <w:sz w:val="18"/>
      <w:szCs w:val="18"/>
    </w:rPr>
  </w:style>
  <w:style w:type="paragraph" w:styleId="13">
    <w:name w:val="caption"/>
    <w:basedOn w:val="1"/>
    <w:next w:val="1"/>
    <w:qFormat/>
    <w:uiPriority w:val="0"/>
    <w:pPr>
      <w:spacing w:before="152" w:beforeLines="0" w:after="160" w:afterLines="0" w:line="360" w:lineRule="auto"/>
    </w:pPr>
    <w:rPr>
      <w:rFonts w:ascii="Arial" w:hAnsi="Arial" w:eastAsia="黑体" w:cs="Arial"/>
      <w:sz w:val="20"/>
      <w:szCs w:val="20"/>
    </w:rPr>
  </w:style>
  <w:style w:type="paragraph" w:styleId="14">
    <w:name w:val="List Bullet"/>
    <w:basedOn w:val="1"/>
    <w:qFormat/>
    <w:uiPriority w:val="0"/>
    <w:pPr>
      <w:tabs>
        <w:tab w:val="left" w:pos="425"/>
      </w:tabs>
      <w:adjustRightInd w:val="0"/>
      <w:spacing w:line="312" w:lineRule="atLeast"/>
      <w:ind w:left="425" w:hanging="425"/>
      <w:textAlignment w:val="baseline"/>
    </w:pPr>
    <w:rPr>
      <w:kern w:val="0"/>
      <w:szCs w:val="20"/>
    </w:rPr>
  </w:style>
  <w:style w:type="paragraph" w:styleId="15">
    <w:name w:val="Document Map"/>
    <w:basedOn w:val="1"/>
    <w:link w:val="80"/>
    <w:semiHidden/>
    <w:qFormat/>
    <w:uiPriority w:val="0"/>
    <w:pPr>
      <w:shd w:val="clear" w:color="auto" w:fill="000080"/>
    </w:pPr>
    <w:rPr>
      <w:szCs w:val="20"/>
    </w:rPr>
  </w:style>
  <w:style w:type="paragraph" w:styleId="16">
    <w:name w:val="annotation text"/>
    <w:basedOn w:val="1"/>
    <w:semiHidden/>
    <w:qFormat/>
    <w:uiPriority w:val="0"/>
    <w:pPr>
      <w:spacing w:line="360" w:lineRule="auto"/>
      <w:jc w:val="left"/>
    </w:pPr>
    <w:rPr>
      <w:sz w:val="24"/>
      <w:szCs w:val="20"/>
    </w:rPr>
  </w:style>
  <w:style w:type="paragraph" w:styleId="17">
    <w:name w:val="Salutation"/>
    <w:basedOn w:val="1"/>
    <w:next w:val="1"/>
    <w:link w:val="82"/>
    <w:qFormat/>
    <w:uiPriority w:val="0"/>
    <w:rPr>
      <w:rFonts w:ascii="宋体" w:hAnsi="Courier New"/>
      <w:szCs w:val="20"/>
    </w:rPr>
  </w:style>
  <w:style w:type="paragraph" w:styleId="18">
    <w:name w:val="Body Text 3"/>
    <w:basedOn w:val="1"/>
    <w:qFormat/>
    <w:uiPriority w:val="0"/>
    <w:pPr>
      <w:spacing w:line="500" w:lineRule="exact"/>
    </w:pPr>
    <w:rPr>
      <w:b/>
      <w:bCs/>
      <w:sz w:val="24"/>
    </w:rPr>
  </w:style>
  <w:style w:type="paragraph" w:styleId="19">
    <w:name w:val="Body Text"/>
    <w:basedOn w:val="1"/>
    <w:next w:val="1"/>
    <w:link w:val="52"/>
    <w:qFormat/>
    <w:uiPriority w:val="0"/>
    <w:pPr>
      <w:jc w:val="center"/>
    </w:pPr>
    <w:rPr>
      <w:rFonts w:eastAsia="黑体"/>
      <w:sz w:val="44"/>
      <w:szCs w:val="21"/>
    </w:rPr>
  </w:style>
  <w:style w:type="paragraph" w:styleId="20">
    <w:name w:val="Body Text Indent"/>
    <w:basedOn w:val="1"/>
    <w:link w:val="58"/>
    <w:qFormat/>
    <w:uiPriority w:val="0"/>
    <w:pPr>
      <w:spacing w:after="120" w:afterLines="0"/>
      <w:ind w:left="420" w:leftChars="200"/>
    </w:pPr>
  </w:style>
  <w:style w:type="paragraph" w:styleId="21">
    <w:name w:val="Block Text"/>
    <w:basedOn w:val="1"/>
    <w:qFormat/>
    <w:uiPriority w:val="0"/>
    <w:pPr>
      <w:spacing w:line="400" w:lineRule="exact"/>
      <w:ind w:left="-359" w:leftChars="-171" w:right="-687" w:rightChars="-327" w:firstLine="720"/>
    </w:pPr>
    <w:rPr>
      <w:rFonts w:ascii="宋体" w:hAnsi="宋体"/>
      <w:sz w:val="28"/>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semiHidden/>
    <w:qFormat/>
    <w:uiPriority w:val="0"/>
    <w:pPr>
      <w:ind w:left="420"/>
      <w:jc w:val="left"/>
    </w:pPr>
    <w:rPr>
      <w:i/>
      <w:iCs/>
      <w:sz w:val="20"/>
      <w:szCs w:val="20"/>
    </w:rPr>
  </w:style>
  <w:style w:type="paragraph" w:styleId="24">
    <w:name w:val="Plain Text"/>
    <w:basedOn w:val="1"/>
    <w:link w:val="57"/>
    <w:qFormat/>
    <w:uiPriority w:val="0"/>
    <w:rPr>
      <w:rFonts w:ascii="宋体" w:hAnsi="Courier New" w:cs="Courier New"/>
      <w:szCs w:val="21"/>
    </w:rPr>
  </w:style>
  <w:style w:type="paragraph" w:styleId="25">
    <w:name w:val="toc 8"/>
    <w:basedOn w:val="1"/>
    <w:next w:val="1"/>
    <w:semiHidden/>
    <w:qFormat/>
    <w:uiPriority w:val="0"/>
    <w:pPr>
      <w:ind w:left="1470"/>
      <w:jc w:val="left"/>
    </w:pPr>
    <w:rPr>
      <w:sz w:val="18"/>
      <w:szCs w:val="18"/>
    </w:rPr>
  </w:style>
  <w:style w:type="paragraph" w:styleId="26">
    <w:name w:val="Date"/>
    <w:basedOn w:val="1"/>
    <w:next w:val="1"/>
    <w:qFormat/>
    <w:uiPriority w:val="0"/>
    <w:pPr>
      <w:ind w:left="100" w:leftChars="2500"/>
    </w:pPr>
    <w:rPr>
      <w:szCs w:val="20"/>
    </w:rPr>
  </w:style>
  <w:style w:type="paragraph" w:styleId="27">
    <w:name w:val="Body Text Indent 2"/>
    <w:basedOn w:val="1"/>
    <w:qFormat/>
    <w:uiPriority w:val="0"/>
    <w:pPr>
      <w:spacing w:after="120" w:afterLines="0" w:line="480" w:lineRule="auto"/>
      <w:ind w:left="420" w:leftChars="200"/>
    </w:pPr>
  </w:style>
  <w:style w:type="paragraph" w:styleId="28">
    <w:name w:val="Balloon Text"/>
    <w:basedOn w:val="1"/>
    <w:semiHidden/>
    <w:qFormat/>
    <w:uiPriority w:val="0"/>
    <w:rPr>
      <w:sz w:val="18"/>
      <w:szCs w:val="18"/>
    </w:rPr>
  </w:style>
  <w:style w:type="paragraph" w:styleId="29">
    <w:name w:val="footer"/>
    <w:basedOn w:val="1"/>
    <w:link w:val="64"/>
    <w:qFormat/>
    <w:uiPriority w:val="0"/>
    <w:pPr>
      <w:tabs>
        <w:tab w:val="center" w:pos="4153"/>
        <w:tab w:val="right" w:pos="8306"/>
      </w:tabs>
      <w:snapToGrid w:val="0"/>
      <w:jc w:val="left"/>
    </w:pPr>
    <w:rPr>
      <w:sz w:val="18"/>
      <w:szCs w:val="18"/>
    </w:rPr>
  </w:style>
  <w:style w:type="paragraph" w:styleId="3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keepNext/>
      <w:keepLines/>
      <w:widowControl/>
      <w:spacing w:before="120" w:beforeLines="0" w:after="120" w:afterLines="0"/>
      <w:jc w:val="left"/>
    </w:pPr>
    <w:rPr>
      <w:b/>
      <w:bCs/>
      <w:caps/>
      <w:sz w:val="20"/>
      <w:szCs w:val="20"/>
    </w:rPr>
  </w:style>
  <w:style w:type="paragraph" w:styleId="32">
    <w:name w:val="toc 4"/>
    <w:basedOn w:val="1"/>
    <w:next w:val="1"/>
    <w:semiHidden/>
    <w:qFormat/>
    <w:uiPriority w:val="0"/>
    <w:pPr>
      <w:ind w:left="630"/>
      <w:jc w:val="left"/>
    </w:pPr>
    <w:rPr>
      <w:sz w:val="18"/>
      <w:szCs w:val="18"/>
    </w:rPr>
  </w:style>
  <w:style w:type="paragraph" w:styleId="33">
    <w:name w:val="toc 6"/>
    <w:basedOn w:val="1"/>
    <w:next w:val="1"/>
    <w:semiHidden/>
    <w:qFormat/>
    <w:uiPriority w:val="0"/>
    <w:pPr>
      <w:ind w:left="1050"/>
      <w:jc w:val="left"/>
    </w:pPr>
    <w:rPr>
      <w:sz w:val="18"/>
      <w:szCs w:val="18"/>
    </w:rPr>
  </w:style>
  <w:style w:type="paragraph" w:styleId="34">
    <w:name w:val="Body Text Indent 3"/>
    <w:basedOn w:val="1"/>
    <w:qFormat/>
    <w:uiPriority w:val="0"/>
    <w:pPr>
      <w:spacing w:after="120" w:afterLines="0"/>
      <w:ind w:left="420" w:leftChars="200"/>
    </w:pPr>
    <w:rPr>
      <w:sz w:val="16"/>
      <w:szCs w:val="16"/>
    </w:rPr>
  </w:style>
  <w:style w:type="paragraph" w:styleId="35">
    <w:name w:val="toc 2"/>
    <w:basedOn w:val="1"/>
    <w:next w:val="1"/>
    <w:semiHidden/>
    <w:qFormat/>
    <w:uiPriority w:val="0"/>
    <w:pPr>
      <w:ind w:left="420" w:leftChars="200"/>
    </w:pPr>
  </w:style>
  <w:style w:type="paragraph" w:styleId="36">
    <w:name w:val="toc 9"/>
    <w:basedOn w:val="1"/>
    <w:next w:val="1"/>
    <w:semiHidden/>
    <w:qFormat/>
    <w:uiPriority w:val="0"/>
    <w:pPr>
      <w:ind w:left="1680"/>
      <w:jc w:val="left"/>
    </w:pPr>
    <w:rPr>
      <w:sz w:val="18"/>
      <w:szCs w:val="18"/>
    </w:rPr>
  </w:style>
  <w:style w:type="paragraph" w:styleId="37">
    <w:name w:val="Body Text 2"/>
    <w:basedOn w:val="1"/>
    <w:qFormat/>
    <w:uiPriority w:val="0"/>
    <w:pPr>
      <w:spacing w:after="120" w:afterLines="0" w:line="480" w:lineRule="auto"/>
    </w:pPr>
  </w:style>
  <w:style w:type="paragraph" w:styleId="38">
    <w:name w:val="HTML Preformatted"/>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szCs w:val="20"/>
    </w:rPr>
  </w:style>
  <w:style w:type="paragraph" w:styleId="3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40">
    <w:name w:val="annotation subject"/>
    <w:basedOn w:val="16"/>
    <w:next w:val="16"/>
    <w:link w:val="67"/>
    <w:semiHidden/>
    <w:qFormat/>
    <w:uiPriority w:val="0"/>
    <w:pPr>
      <w:spacing w:line="240" w:lineRule="auto"/>
    </w:pPr>
    <w:rPr>
      <w:b/>
      <w:bCs/>
      <w:sz w:val="21"/>
    </w:rPr>
  </w:style>
  <w:style w:type="paragraph" w:styleId="41">
    <w:name w:val="Body Text First Indent"/>
    <w:basedOn w:val="19"/>
    <w:qFormat/>
    <w:uiPriority w:val="0"/>
    <w:pPr>
      <w:spacing w:after="120" w:afterLines="0"/>
      <w:ind w:firstLine="420" w:firstLineChars="100"/>
      <w:jc w:val="both"/>
    </w:pPr>
    <w:rPr>
      <w:rFonts w:eastAsia="宋体"/>
      <w:sz w:val="21"/>
      <w:szCs w:val="20"/>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rFonts w:ascii="Tahoma" w:hAnsi="Tahoma" w:eastAsia="宋体"/>
      <w:b/>
      <w:bCs/>
      <w:kern w:val="2"/>
      <w:sz w:val="28"/>
      <w:szCs w:val="28"/>
      <w:lang w:val="en-US" w:eastAsia="zh-CN" w:bidi="ar-SA"/>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color w:val="CC0033"/>
    </w:rPr>
  </w:style>
  <w:style w:type="character" w:styleId="49">
    <w:name w:val="HTML Typewriter"/>
    <w:qFormat/>
    <w:uiPriority w:val="0"/>
    <w:rPr>
      <w:rFonts w:ascii="宋体" w:hAnsi="宋体" w:eastAsia="宋体" w:cs="宋体"/>
      <w:sz w:val="24"/>
      <w:szCs w:val="24"/>
    </w:rPr>
  </w:style>
  <w:style w:type="character" w:styleId="50">
    <w:name w:val="Hyperlink"/>
    <w:basedOn w:val="44"/>
    <w:qFormat/>
    <w:uiPriority w:val="0"/>
    <w:rPr>
      <w:color w:val="0000FF"/>
      <w:u w:val="single"/>
    </w:rPr>
  </w:style>
  <w:style w:type="character" w:styleId="51">
    <w:name w:val="annotation reference"/>
    <w:semiHidden/>
    <w:qFormat/>
    <w:uiPriority w:val="0"/>
    <w:rPr>
      <w:rFonts w:ascii="Tahoma" w:hAnsi="Tahoma" w:eastAsia="宋体"/>
      <w:kern w:val="2"/>
      <w:sz w:val="21"/>
      <w:szCs w:val="21"/>
      <w:lang w:val="en-US" w:eastAsia="zh-CN" w:bidi="ar-SA"/>
    </w:rPr>
  </w:style>
  <w:style w:type="character" w:customStyle="1" w:styleId="52">
    <w:name w:val=" Char Char5"/>
    <w:basedOn w:val="44"/>
    <w:link w:val="19"/>
    <w:qFormat/>
    <w:uiPriority w:val="0"/>
    <w:rPr>
      <w:rFonts w:eastAsia="黑体"/>
      <w:kern w:val="2"/>
      <w:sz w:val="44"/>
      <w:szCs w:val="21"/>
    </w:rPr>
  </w:style>
  <w:style w:type="character" w:customStyle="1" w:styleId="53">
    <w:name w:val="font11"/>
    <w:basedOn w:val="44"/>
    <w:qFormat/>
    <w:uiPriority w:val="99"/>
    <w:rPr>
      <w:rFonts w:hint="eastAsia" w:ascii="宋体" w:hAnsi="宋体" w:eastAsia="宋体" w:cs="宋体"/>
      <w:color w:val="FF0000"/>
      <w:sz w:val="18"/>
      <w:szCs w:val="18"/>
      <w:u w:val="none"/>
    </w:rPr>
  </w:style>
  <w:style w:type="character" w:customStyle="1" w:styleId="54">
    <w:name w:val="标题 5 Char"/>
    <w:qFormat/>
    <w:uiPriority w:val="0"/>
    <w:rPr>
      <w:rFonts w:ascii="Tahoma" w:hAnsi="Tahoma" w:eastAsia="宋体"/>
      <w:b/>
      <w:kern w:val="2"/>
      <w:sz w:val="28"/>
      <w:szCs w:val="28"/>
      <w:lang w:val="en-US" w:eastAsia="zh-CN" w:bidi="ar-SA"/>
    </w:rPr>
  </w:style>
  <w:style w:type="character" w:customStyle="1" w:styleId="55">
    <w:name w:val="普通文字1 Char"/>
    <w:qFormat/>
    <w:uiPriority w:val="0"/>
    <w:rPr>
      <w:rFonts w:ascii="宋体" w:hAnsi="Courier New" w:eastAsia="宋体"/>
      <w:kern w:val="2"/>
      <w:sz w:val="21"/>
      <w:lang w:val="en-US" w:eastAsia="zh-CN" w:bidi="ar-SA"/>
    </w:rPr>
  </w:style>
  <w:style w:type="character" w:customStyle="1" w:styleId="56">
    <w:name w:val="标题 3 Char Char Char"/>
    <w:qFormat/>
    <w:uiPriority w:val="0"/>
    <w:rPr>
      <w:rFonts w:eastAsia="宋体"/>
      <w:b/>
      <w:kern w:val="2"/>
      <w:sz w:val="32"/>
      <w:lang w:val="en-US" w:eastAsia="zh-CN" w:bidi="ar-SA"/>
    </w:rPr>
  </w:style>
  <w:style w:type="character" w:customStyle="1" w:styleId="57">
    <w:name w:val=" Char Char2"/>
    <w:link w:val="24"/>
    <w:qFormat/>
    <w:uiPriority w:val="0"/>
    <w:rPr>
      <w:rFonts w:ascii="宋体" w:hAnsi="Courier New" w:eastAsia="宋体" w:cs="Courier New"/>
      <w:kern w:val="2"/>
      <w:sz w:val="21"/>
      <w:szCs w:val="21"/>
      <w:lang w:val="en-US" w:eastAsia="zh-CN" w:bidi="ar-SA"/>
    </w:rPr>
  </w:style>
  <w:style w:type="character" w:customStyle="1" w:styleId="58">
    <w:name w:val=" Char Char8"/>
    <w:link w:val="20"/>
    <w:qFormat/>
    <w:uiPriority w:val="0"/>
    <w:rPr>
      <w:rFonts w:eastAsia="宋体"/>
      <w:kern w:val="2"/>
      <w:sz w:val="21"/>
      <w:szCs w:val="24"/>
      <w:lang w:val="en-US" w:eastAsia="zh-CN" w:bidi="ar-SA"/>
    </w:rPr>
  </w:style>
  <w:style w:type="character" w:customStyle="1" w:styleId="59">
    <w:name w:val="tnt"/>
    <w:basedOn w:val="44"/>
    <w:qFormat/>
    <w:uiPriority w:val="0"/>
  </w:style>
  <w:style w:type="character" w:customStyle="1" w:styleId="60">
    <w:name w:val="font61"/>
    <w:basedOn w:val="44"/>
    <w:qFormat/>
    <w:uiPriority w:val="0"/>
    <w:rPr>
      <w:rFonts w:hint="eastAsia" w:ascii="宋体" w:hAnsi="宋体" w:eastAsia="宋体" w:cs="宋体"/>
      <w:color w:val="FF0000"/>
      <w:sz w:val="24"/>
      <w:szCs w:val="24"/>
      <w:u w:val="none"/>
    </w:rPr>
  </w:style>
  <w:style w:type="character" w:customStyle="1" w:styleId="61">
    <w:name w:val="font21"/>
    <w:basedOn w:val="44"/>
    <w:uiPriority w:val="0"/>
    <w:rPr>
      <w:rFonts w:hint="eastAsia" w:ascii="宋体" w:hAnsi="宋体" w:eastAsia="宋体" w:cs="宋体"/>
      <w:color w:val="000000"/>
      <w:sz w:val="14"/>
      <w:szCs w:val="14"/>
      <w:u w:val="none"/>
    </w:rPr>
  </w:style>
  <w:style w:type="character" w:customStyle="1" w:styleId="62">
    <w:name w:val="正文首行缩进两字符 Char"/>
    <w:qFormat/>
    <w:uiPriority w:val="0"/>
    <w:rPr>
      <w:rFonts w:eastAsia="宋体"/>
      <w:kern w:val="2"/>
      <w:sz w:val="21"/>
      <w:szCs w:val="24"/>
      <w:lang w:val="en-US" w:eastAsia="zh-CN" w:bidi="ar-SA"/>
    </w:rPr>
  </w:style>
  <w:style w:type="character" w:customStyle="1" w:styleId="63">
    <w:name w:val="lh131"/>
    <w:qFormat/>
    <w:uiPriority w:val="0"/>
  </w:style>
  <w:style w:type="character" w:customStyle="1" w:styleId="64">
    <w:name w:val=" Char Char7"/>
    <w:link w:val="29"/>
    <w:uiPriority w:val="0"/>
    <w:rPr>
      <w:rFonts w:eastAsia="宋体"/>
      <w:kern w:val="2"/>
      <w:sz w:val="18"/>
      <w:szCs w:val="18"/>
      <w:lang w:val="en-US" w:eastAsia="zh-CN" w:bidi="ar-SA"/>
    </w:rPr>
  </w:style>
  <w:style w:type="character" w:customStyle="1" w:styleId="65">
    <w:name w:val="textnorm_chn1"/>
    <w:uiPriority w:val="0"/>
    <w:rPr>
      <w:rFonts w:hint="default" w:ascii="Arial" w:hAnsi="Arial" w:cs="Arial"/>
      <w:color w:val="21254A"/>
      <w:sz w:val="22"/>
      <w:szCs w:val="22"/>
    </w:rPr>
  </w:style>
  <w:style w:type="character" w:customStyle="1" w:styleId="66">
    <w:name w:val="hg"/>
    <w:basedOn w:val="44"/>
    <w:uiPriority w:val="0"/>
  </w:style>
  <w:style w:type="character" w:customStyle="1" w:styleId="67">
    <w:name w:val=" Char Char6"/>
    <w:link w:val="40"/>
    <w:uiPriority w:val="0"/>
    <w:rPr>
      <w:rFonts w:eastAsia="宋体"/>
      <w:b/>
      <w:bCs/>
      <w:kern w:val="2"/>
      <w:sz w:val="21"/>
      <w:lang w:val="en-US" w:eastAsia="zh-CN" w:bidi="ar-SA"/>
    </w:rPr>
  </w:style>
  <w:style w:type="character" w:customStyle="1" w:styleId="68">
    <w:name w:val="正文缩进 Char1"/>
    <w:uiPriority w:val="0"/>
    <w:rPr>
      <w:rFonts w:eastAsia="宋体"/>
      <w:kern w:val="2"/>
      <w:sz w:val="21"/>
      <w:szCs w:val="24"/>
      <w:lang w:val="en-US" w:eastAsia="zh-CN" w:bidi="ar-SA"/>
    </w:rPr>
  </w:style>
  <w:style w:type="character" w:customStyle="1" w:styleId="69">
    <w:name w:val="style81"/>
    <w:uiPriority w:val="0"/>
    <w:rPr>
      <w:color w:val="9C9A9C"/>
    </w:rPr>
  </w:style>
  <w:style w:type="character" w:customStyle="1" w:styleId="70">
    <w:name w:val="ca-22"/>
    <w:basedOn w:val="44"/>
    <w:uiPriority w:val="0"/>
  </w:style>
  <w:style w:type="character" w:customStyle="1" w:styleId="71">
    <w:name w:val="font51"/>
    <w:basedOn w:val="44"/>
    <w:uiPriority w:val="0"/>
    <w:rPr>
      <w:rFonts w:hint="default" w:ascii="Times New Roman" w:hAnsi="Times New Roman" w:cs="Times New Roman"/>
      <w:color w:val="000000"/>
      <w:sz w:val="22"/>
      <w:szCs w:val="22"/>
      <w:u w:val="none"/>
    </w:rPr>
  </w:style>
  <w:style w:type="character" w:customStyle="1" w:styleId="72">
    <w:name w:val="正文缩进21 Char"/>
    <w:qFormat/>
    <w:uiPriority w:val="0"/>
    <w:rPr>
      <w:rFonts w:eastAsia="宋体"/>
      <w:kern w:val="2"/>
      <w:sz w:val="21"/>
      <w:lang w:val="en-US" w:eastAsia="zh-CN" w:bidi="ar-SA"/>
    </w:rPr>
  </w:style>
  <w:style w:type="character" w:customStyle="1" w:styleId="73">
    <w:name w:val="hui3"/>
    <w:qFormat/>
    <w:uiPriority w:val="0"/>
    <w:rPr>
      <w:color w:val="333333"/>
    </w:rPr>
  </w:style>
  <w:style w:type="character" w:customStyle="1" w:styleId="74">
    <w:name w:val="正文缩进 Char Char1"/>
    <w:basedOn w:val="44"/>
    <w:uiPriority w:val="0"/>
    <w:rPr>
      <w:rFonts w:eastAsia="宋体"/>
      <w:kern w:val="2"/>
      <w:sz w:val="21"/>
      <w:lang w:val="en-US" w:eastAsia="zh-CN" w:bidi="ar-SA"/>
    </w:rPr>
  </w:style>
  <w:style w:type="character" w:customStyle="1" w:styleId="75">
    <w:name w:val=" Char Char9"/>
    <w:basedOn w:val="44"/>
    <w:link w:val="38"/>
    <w:qFormat/>
    <w:uiPriority w:val="0"/>
    <w:rPr>
      <w:rFonts w:ascii="Arial" w:hAnsi="Arial" w:cs="Arial"/>
    </w:rPr>
  </w:style>
  <w:style w:type="character" w:customStyle="1" w:styleId="76">
    <w:name w:val=" Char Char1"/>
    <w:link w:val="30"/>
    <w:uiPriority w:val="0"/>
    <w:rPr>
      <w:rFonts w:eastAsia="宋体"/>
      <w:kern w:val="2"/>
      <w:sz w:val="18"/>
      <w:szCs w:val="18"/>
      <w:lang w:val="en-US" w:eastAsia="zh-CN" w:bidi="ar-SA"/>
    </w:rPr>
  </w:style>
  <w:style w:type="character" w:customStyle="1" w:styleId="77">
    <w:name w:val="MyText Char"/>
    <w:link w:val="78"/>
    <w:qFormat/>
    <w:uiPriority w:val="0"/>
    <w:rPr>
      <w:rFonts w:ascii="宋体" w:hAnsi="Century Gothic" w:eastAsia="宋体" w:cs="宋体"/>
      <w:kern w:val="2"/>
      <w:sz w:val="28"/>
      <w:szCs w:val="28"/>
      <w:lang w:val="en-US" w:eastAsia="zh-CN" w:bidi="ar-SA"/>
    </w:rPr>
  </w:style>
  <w:style w:type="paragraph" w:customStyle="1" w:styleId="78">
    <w:name w:val="MyText"/>
    <w:basedOn w:val="1"/>
    <w:link w:val="77"/>
    <w:qFormat/>
    <w:uiPriority w:val="0"/>
    <w:pPr>
      <w:spacing w:before="156" w:beforeLines="50" w:after="156" w:afterLines="50" w:line="360" w:lineRule="auto"/>
      <w:ind w:firstLine="200" w:firstLineChars="200"/>
    </w:pPr>
    <w:rPr>
      <w:rFonts w:ascii="宋体" w:hAnsi="Century Gothic" w:cs="宋体"/>
      <w:sz w:val="28"/>
      <w:szCs w:val="28"/>
    </w:rPr>
  </w:style>
  <w:style w:type="character" w:customStyle="1" w:styleId="79">
    <w:name w:val="ca-32"/>
    <w:basedOn w:val="44"/>
    <w:qFormat/>
    <w:uiPriority w:val="0"/>
  </w:style>
  <w:style w:type="character" w:customStyle="1" w:styleId="80">
    <w:name w:val=" Char Char4"/>
    <w:link w:val="15"/>
    <w:qFormat/>
    <w:uiPriority w:val="0"/>
    <w:rPr>
      <w:rFonts w:eastAsia="宋体"/>
      <w:kern w:val="2"/>
      <w:sz w:val="21"/>
      <w:lang w:val="en-US" w:eastAsia="zh-CN" w:bidi="ar-SA"/>
    </w:rPr>
  </w:style>
  <w:style w:type="character" w:customStyle="1" w:styleId="81">
    <w:name w:val="font31"/>
    <w:basedOn w:val="44"/>
    <w:qFormat/>
    <w:uiPriority w:val="0"/>
    <w:rPr>
      <w:rFonts w:hint="eastAsia" w:ascii="宋体" w:hAnsi="宋体" w:eastAsia="宋体" w:cs="宋体"/>
      <w:color w:val="000000"/>
      <w:sz w:val="18"/>
      <w:szCs w:val="18"/>
      <w:u w:val="none"/>
    </w:rPr>
  </w:style>
  <w:style w:type="character" w:customStyle="1" w:styleId="82">
    <w:name w:val=" Char Char3"/>
    <w:link w:val="17"/>
    <w:qFormat/>
    <w:uiPriority w:val="0"/>
    <w:rPr>
      <w:rFonts w:ascii="宋体" w:hAnsi="Courier New" w:eastAsia="宋体"/>
      <w:kern w:val="2"/>
      <w:sz w:val="21"/>
      <w:lang w:val="en-US" w:eastAsia="zh-CN" w:bidi="ar-SA"/>
    </w:rPr>
  </w:style>
  <w:style w:type="character" w:customStyle="1" w:styleId="83">
    <w:name w:val="hei16b1"/>
    <w:qFormat/>
    <w:uiPriority w:val="0"/>
    <w:rPr>
      <w:rFonts w:hint="default" w:ascii="Arial" w:hAnsi="Arial" w:cs="Arial"/>
      <w:b/>
      <w:bCs/>
      <w:color w:val="000000"/>
      <w:sz w:val="28"/>
      <w:szCs w:val="28"/>
    </w:rPr>
  </w:style>
  <w:style w:type="character" w:customStyle="1" w:styleId="84">
    <w:name w:val="unnamed31"/>
    <w:qFormat/>
    <w:uiPriority w:val="0"/>
    <w:rPr>
      <w:sz w:val="22"/>
      <w:szCs w:val="22"/>
    </w:rPr>
  </w:style>
  <w:style w:type="character" w:customStyle="1" w:styleId="85">
    <w:name w:val="正文首行缩进两字符 Char Char"/>
    <w:link w:val="86"/>
    <w:qFormat/>
    <w:locked/>
    <w:uiPriority w:val="0"/>
    <w:rPr>
      <w:kern w:val="2"/>
      <w:sz w:val="21"/>
      <w:szCs w:val="24"/>
    </w:rPr>
  </w:style>
  <w:style w:type="paragraph" w:customStyle="1" w:styleId="86">
    <w:name w:val="正文首行缩进两字符"/>
    <w:basedOn w:val="1"/>
    <w:link w:val="85"/>
    <w:qFormat/>
    <w:uiPriority w:val="0"/>
    <w:pPr>
      <w:spacing w:line="360" w:lineRule="auto"/>
      <w:ind w:firstLine="200" w:firstLineChars="200"/>
    </w:pPr>
  </w:style>
  <w:style w:type="character" w:customStyle="1" w:styleId="87">
    <w:name w:val="gf正文 Char"/>
    <w:link w:val="88"/>
    <w:qFormat/>
    <w:uiPriority w:val="0"/>
    <w:rPr>
      <w:rFonts w:eastAsia="宋体"/>
      <w:sz w:val="28"/>
      <w:szCs w:val="32"/>
      <w:lang w:val="en-US" w:eastAsia="zh-CN" w:bidi="ar-SA"/>
    </w:rPr>
  </w:style>
  <w:style w:type="paragraph" w:customStyle="1" w:styleId="88">
    <w:name w:val="gf正文"/>
    <w:basedOn w:val="1"/>
    <w:link w:val="87"/>
    <w:qFormat/>
    <w:uiPriority w:val="0"/>
    <w:pPr>
      <w:adjustRightInd w:val="0"/>
      <w:snapToGrid w:val="0"/>
      <w:spacing w:line="360" w:lineRule="auto"/>
      <w:ind w:firstLine="560" w:firstLineChars="200"/>
    </w:pPr>
    <w:rPr>
      <w:kern w:val="0"/>
      <w:sz w:val="28"/>
      <w:szCs w:val="32"/>
    </w:rPr>
  </w:style>
  <w:style w:type="character" w:customStyle="1" w:styleId="89">
    <w:name w:val="font01"/>
    <w:basedOn w:val="44"/>
    <w:qFormat/>
    <w:uiPriority w:val="0"/>
    <w:rPr>
      <w:rFonts w:hint="eastAsia" w:ascii="宋体" w:hAnsi="宋体" w:eastAsia="宋体" w:cs="宋体"/>
      <w:color w:val="000000"/>
      <w:sz w:val="14"/>
      <w:szCs w:val="14"/>
      <w:u w:val="none"/>
    </w:rPr>
  </w:style>
  <w:style w:type="character" w:customStyle="1" w:styleId="90">
    <w:name w:val="ca-12"/>
    <w:basedOn w:val="44"/>
    <w:qFormat/>
    <w:uiPriority w:val="0"/>
  </w:style>
  <w:style w:type="character" w:customStyle="1" w:styleId="91">
    <w:name w:val="ca-02"/>
    <w:basedOn w:val="44"/>
    <w:qFormat/>
    <w:uiPriority w:val="0"/>
  </w:style>
  <w:style w:type="character" w:customStyle="1" w:styleId="92">
    <w:name w:val="st1"/>
    <w:basedOn w:val="44"/>
    <w:qFormat/>
    <w:uiPriority w:val="0"/>
  </w:style>
  <w:style w:type="character" w:customStyle="1" w:styleId="93">
    <w:name w:val="表正文 Char2"/>
    <w:basedOn w:val="44"/>
    <w:link w:val="7"/>
    <w:qFormat/>
    <w:uiPriority w:val="0"/>
    <w:rPr>
      <w:rFonts w:eastAsia="宋体"/>
      <w:kern w:val="2"/>
      <w:sz w:val="21"/>
      <w:lang w:val="en-US" w:eastAsia="zh-CN" w:bidi="ar-SA"/>
    </w:rPr>
  </w:style>
  <w:style w:type="character" w:customStyle="1" w:styleId="94">
    <w:name w:val="style18"/>
    <w:basedOn w:val="44"/>
    <w:qFormat/>
    <w:uiPriority w:val="0"/>
  </w:style>
  <w:style w:type="character" w:customStyle="1" w:styleId="95">
    <w:name w:val=" Char Char"/>
    <w:qFormat/>
    <w:uiPriority w:val="0"/>
    <w:rPr>
      <w:rFonts w:eastAsia="宋体"/>
      <w:b/>
      <w:kern w:val="2"/>
      <w:sz w:val="32"/>
      <w:lang w:val="en-US" w:eastAsia="zh-CN" w:bidi="ar-SA"/>
    </w:rPr>
  </w:style>
  <w:style w:type="character" w:customStyle="1" w:styleId="96">
    <w:name w:val="style61"/>
    <w:qFormat/>
    <w:uiPriority w:val="0"/>
    <w:rPr>
      <w:color w:val="9C9A9C"/>
    </w:rPr>
  </w:style>
  <w:style w:type="character" w:customStyle="1" w:styleId="97">
    <w:name w:val="bullet-blue-14px1"/>
    <w:qFormat/>
    <w:uiPriority w:val="0"/>
    <w:rPr>
      <w:b/>
      <w:bCs/>
      <w:color w:val="1B75BB"/>
      <w:sz w:val="21"/>
      <w:szCs w:val="21"/>
    </w:rPr>
  </w:style>
  <w:style w:type="character" w:customStyle="1" w:styleId="98">
    <w:name w:val="font41"/>
    <w:basedOn w:val="44"/>
    <w:qFormat/>
    <w:uiPriority w:val="0"/>
    <w:rPr>
      <w:rFonts w:hint="eastAsia" w:ascii="宋体" w:hAnsi="宋体" w:eastAsia="宋体" w:cs="宋体"/>
      <w:color w:val="000000"/>
      <w:sz w:val="24"/>
      <w:szCs w:val="24"/>
      <w:u w:val="none"/>
    </w:rPr>
  </w:style>
  <w:style w:type="paragraph" w:customStyle="1" w:styleId="99">
    <w:name w:val="样式 四号 行距: 1.5 倍行距1"/>
    <w:basedOn w:val="1"/>
    <w:qFormat/>
    <w:uiPriority w:val="0"/>
    <w:pPr>
      <w:spacing w:line="312" w:lineRule="auto"/>
    </w:pPr>
    <w:rPr>
      <w:rFonts w:cs="宋体"/>
      <w:sz w:val="24"/>
      <w:szCs w:val="20"/>
    </w:rPr>
  </w:style>
  <w:style w:type="paragraph" w:customStyle="1" w:styleId="100">
    <w:name w:val="Char Char Char Char"/>
    <w:basedOn w:val="1"/>
    <w:qFormat/>
    <w:uiPriority w:val="0"/>
    <w:pPr>
      <w:widowControl/>
      <w:spacing w:before="100" w:beforeLines="0" w:beforeAutospacing="1" w:after="100" w:afterLines="0" w:afterAutospacing="1" w:line="360" w:lineRule="auto"/>
      <w:jc w:val="left"/>
    </w:pPr>
    <w:rPr>
      <w:rFonts w:ascii="Verdana" w:hAnsi="Verdana"/>
      <w:kern w:val="0"/>
      <w:sz w:val="20"/>
      <w:szCs w:val="21"/>
      <w:lang w:eastAsia="en-US"/>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2">
    <w:name w:val="默认段落字体 Para Char Char Char Char Char Char Char Char Char1 Char Char Char Char"/>
    <w:basedOn w:val="1"/>
    <w:qFormat/>
    <w:uiPriority w:val="0"/>
    <w:rPr>
      <w:rFonts w:ascii="Tahoma" w:hAnsi="Tahoma"/>
      <w:sz w:val="24"/>
      <w:szCs w:val="20"/>
    </w:rPr>
  </w:style>
  <w:style w:type="paragraph" w:customStyle="1" w:styleId="103">
    <w:name w:val="三级条标题"/>
    <w:basedOn w:val="104"/>
    <w:next w:val="106"/>
    <w:qFormat/>
    <w:uiPriority w:val="0"/>
    <w:pPr>
      <w:tabs>
        <w:tab w:val="left" w:pos="2100"/>
      </w:tabs>
      <w:ind w:left="2100" w:hanging="420"/>
      <w:outlineLvl w:val="4"/>
    </w:pPr>
  </w:style>
  <w:style w:type="paragraph" w:customStyle="1" w:styleId="104">
    <w:name w:val="二级条标题"/>
    <w:basedOn w:val="105"/>
    <w:next w:val="106"/>
    <w:qFormat/>
    <w:uiPriority w:val="0"/>
    <w:pPr>
      <w:outlineLvl w:val="3"/>
    </w:pPr>
  </w:style>
  <w:style w:type="paragraph" w:customStyle="1" w:styleId="105">
    <w:name w:val="一级条标题"/>
    <w:next w:val="106"/>
    <w:qFormat/>
    <w:uiPriority w:val="0"/>
    <w:pPr>
      <w:outlineLvl w:val="2"/>
    </w:pPr>
    <w:rPr>
      <w:rFonts w:ascii="Times New Roman" w:hAnsi="Times New Roman" w:eastAsia="黑体" w:cs="Times New Roman"/>
      <w:sz w:val="21"/>
      <w:lang w:val="en-US" w:eastAsia="zh-CN" w:bidi="ar-SA"/>
    </w:rPr>
  </w:style>
  <w:style w:type="paragraph" w:customStyle="1" w:styleId="10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7">
    <w:name w:val="Char1"/>
    <w:basedOn w:val="1"/>
    <w:qFormat/>
    <w:uiPriority w:val="0"/>
    <w:rPr>
      <w:szCs w:val="21"/>
    </w:rPr>
  </w:style>
  <w:style w:type="paragraph" w:customStyle="1" w:styleId="108">
    <w:name w:val="样式 四号 行距: 1.5 倍行距"/>
    <w:basedOn w:val="1"/>
    <w:qFormat/>
    <w:uiPriority w:val="0"/>
    <w:pPr>
      <w:spacing w:line="312" w:lineRule="auto"/>
      <w:ind w:firstLine="202" w:firstLineChars="202"/>
    </w:pPr>
    <w:rPr>
      <w:rFonts w:cs="宋体"/>
      <w:sz w:val="24"/>
      <w:szCs w:val="20"/>
    </w:rPr>
  </w:style>
  <w:style w:type="paragraph" w:customStyle="1" w:styleId="109">
    <w:name w:val="A正文小四"/>
    <w:basedOn w:val="1"/>
    <w:qFormat/>
    <w:uiPriority w:val="0"/>
    <w:pPr>
      <w:spacing w:line="360" w:lineRule="auto"/>
      <w:ind w:firstLine="200" w:firstLineChars="200"/>
    </w:pPr>
    <w:rPr>
      <w:rFonts w:hAnsi="Calibri"/>
    </w:rPr>
  </w:style>
  <w:style w:type="paragraph" w:customStyle="1" w:styleId="110">
    <w:name w:val="_Style 2"/>
    <w:basedOn w:val="1"/>
    <w:qFormat/>
    <w:uiPriority w:val="34"/>
    <w:pPr>
      <w:ind w:firstLine="420" w:firstLineChars="200"/>
    </w:pPr>
  </w:style>
  <w:style w:type="paragraph" w:customStyle="1" w:styleId="111">
    <w:name w:val="表格文字"/>
    <w:basedOn w:val="1"/>
    <w:qFormat/>
    <w:uiPriority w:val="0"/>
    <w:pPr>
      <w:jc w:val="left"/>
    </w:pPr>
    <w:rPr>
      <w:rFonts w:ascii="宋体" w:hAnsi="宋体" w:cs="宋体"/>
      <w:sz w:val="18"/>
      <w:szCs w:val="18"/>
    </w:rPr>
  </w:style>
  <w:style w:type="paragraph" w:customStyle="1" w:styleId="112">
    <w:name w:val="Char Char Char1 Char"/>
    <w:basedOn w:val="1"/>
    <w:qFormat/>
    <w:uiPriority w:val="0"/>
    <w:rPr>
      <w:rFonts w:ascii="Tahoma" w:hAnsi="Tahoma"/>
      <w:sz w:val="24"/>
      <w:szCs w:val="20"/>
    </w:rPr>
  </w:style>
  <w:style w:type="paragraph" w:customStyle="1" w:styleId="113">
    <w:name w:val="!正文(无缩)"/>
    <w:basedOn w:val="1"/>
    <w:qFormat/>
    <w:uiPriority w:val="0"/>
    <w:pPr>
      <w:widowControl/>
      <w:spacing w:line="360" w:lineRule="auto"/>
      <w:jc w:val="left"/>
    </w:pPr>
    <w:rPr>
      <w:sz w:val="24"/>
      <w:szCs w:val="21"/>
    </w:rPr>
  </w:style>
  <w:style w:type="paragraph" w:customStyle="1" w:styleId="114">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15">
    <w:name w:val="myText"/>
    <w:basedOn w:val="27"/>
    <w:qFormat/>
    <w:uiPriority w:val="0"/>
    <w:pPr>
      <w:spacing w:before="156" w:beforeLines="50" w:after="156" w:afterLines="50" w:line="480" w:lineRule="atLeast"/>
      <w:ind w:left="0" w:leftChars="0" w:firstLine="200" w:firstLineChars="200"/>
    </w:pPr>
    <w:rPr>
      <w:sz w:val="28"/>
      <w:szCs w:val="20"/>
    </w:rPr>
  </w:style>
  <w:style w:type="paragraph" w:customStyle="1" w:styleId="116">
    <w:name w:val="table head"/>
    <w:basedOn w:val="1"/>
    <w:qFormat/>
    <w:uiPriority w:val="0"/>
    <w:pPr>
      <w:keepNext/>
      <w:keepLines/>
      <w:adjustRightInd w:val="0"/>
      <w:spacing w:line="312" w:lineRule="atLeast"/>
      <w:jc w:val="center"/>
      <w:textAlignment w:val="baseline"/>
    </w:pPr>
    <w:rPr>
      <w:b/>
      <w:kern w:val="0"/>
      <w:szCs w:val="20"/>
    </w:rPr>
  </w:style>
  <w:style w:type="paragraph" w:customStyle="1" w:styleId="117">
    <w:name w:val="Char1 Char Char Char"/>
    <w:basedOn w:val="1"/>
    <w:qFormat/>
    <w:uiPriority w:val="0"/>
  </w:style>
  <w:style w:type="paragraph" w:customStyle="1" w:styleId="118">
    <w:name w:val="pa-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0">
    <w:name w:val="正文2"/>
    <w:basedOn w:val="1"/>
    <w:qFormat/>
    <w:uiPriority w:val="0"/>
    <w:pPr>
      <w:spacing w:before="156" w:beforeLines="0" w:line="360" w:lineRule="auto"/>
      <w:ind w:firstLine="510" w:firstLineChars="200"/>
    </w:pPr>
    <w:rPr>
      <w:sz w:val="24"/>
      <w:szCs w:val="20"/>
    </w:rPr>
  </w:style>
  <w:style w:type="paragraph" w:customStyle="1" w:styleId="121">
    <w:name w:val="È±Ê¡ÎÄ±¾"/>
    <w:basedOn w:val="1"/>
    <w:uiPriority w:val="0"/>
    <w:pPr>
      <w:widowControl/>
      <w:overflowPunct w:val="0"/>
      <w:autoSpaceDE w:val="0"/>
      <w:autoSpaceDN w:val="0"/>
      <w:adjustRightInd w:val="0"/>
      <w:jc w:val="left"/>
      <w:textAlignment w:val="baseline"/>
    </w:pPr>
    <w:rPr>
      <w:kern w:val="0"/>
      <w:sz w:val="24"/>
      <w:szCs w:val="20"/>
    </w:rPr>
  </w:style>
  <w:style w:type="paragraph" w:customStyle="1" w:styleId="122">
    <w:name w:val="タイトル:  1-1"/>
    <w:basedOn w:val="1"/>
    <w:qFormat/>
    <w:uiPriority w:val="0"/>
    <w:pPr>
      <w:adjustRightInd w:val="0"/>
      <w:spacing w:line="240" w:lineRule="atLeast"/>
      <w:ind w:left="709" w:hanging="709"/>
      <w:jc w:val="left"/>
      <w:textAlignment w:val="baseline"/>
    </w:pPr>
    <w:rPr>
      <w:rFonts w:ascii="Courier New" w:hAnsi="Courier" w:eastAsia="Mincho"/>
      <w:b/>
      <w:kern w:val="0"/>
      <w:sz w:val="24"/>
      <w:szCs w:val="20"/>
      <w:lang w:eastAsia="ja-JP"/>
    </w:rPr>
  </w:style>
  <w:style w:type="paragraph" w:customStyle="1" w:styleId="12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4">
    <w:name w:val="p15"/>
    <w:basedOn w:val="1"/>
    <w:uiPriority w:val="0"/>
    <w:pPr>
      <w:widowControl/>
    </w:pPr>
    <w:rPr>
      <w:kern w:val="0"/>
      <w:szCs w:val="21"/>
    </w:rPr>
  </w:style>
  <w:style w:type="paragraph" w:customStyle="1" w:styleId="125">
    <w:name w:val=" Char Char Char Char"/>
    <w:basedOn w:val="1"/>
    <w:qFormat/>
    <w:uiPriority w:val="0"/>
  </w:style>
  <w:style w:type="paragraph" w:customStyle="1" w:styleId="126">
    <w:name w:val=" Char Char Char Char Char Char1 Char Char Char Char Char Char Char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27">
    <w:name w:val=" Char2"/>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28">
    <w:name w:val="plaintext"/>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2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30">
    <w:name w:val=" Char Char1 Char Char Char"/>
    <w:basedOn w:val="1"/>
    <w:qFormat/>
    <w:uiPriority w:val="0"/>
    <w:rPr>
      <w:rFonts w:ascii="仿宋_GB2312" w:eastAsia="仿宋_GB2312"/>
      <w:b/>
      <w:sz w:val="32"/>
      <w:szCs w:val="32"/>
    </w:rPr>
  </w:style>
  <w:style w:type="paragraph" w:customStyle="1" w:styleId="131">
    <w:name w:val=" Char2 Char Char Char"/>
    <w:basedOn w:val="1"/>
    <w:uiPriority w:val="0"/>
    <w:rPr>
      <w:rFonts w:ascii="仿宋_GB2312" w:eastAsia="仿宋_GB2312"/>
      <w:b/>
      <w:sz w:val="32"/>
      <w:szCs w:val="32"/>
    </w:rPr>
  </w:style>
  <w:style w:type="paragraph" w:customStyle="1" w:styleId="132">
    <w:name w:val="style9"/>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styleId="133">
    <w:name w:val="List Paragraph"/>
    <w:basedOn w:val="1"/>
    <w:qFormat/>
    <w:uiPriority w:val="34"/>
    <w:pPr>
      <w:ind w:firstLine="420" w:firstLineChars="200"/>
    </w:pPr>
  </w:style>
  <w:style w:type="paragraph" w:customStyle="1" w:styleId="134">
    <w:name w:val=" Char Char Char Char Char Char"/>
    <w:basedOn w:val="1"/>
    <w:qFormat/>
    <w:uiPriority w:val="0"/>
    <w:rPr>
      <w:rFonts w:ascii="Tahoma" w:hAnsi="Tahoma"/>
      <w:sz w:val="24"/>
      <w:szCs w:val="20"/>
    </w:rPr>
  </w:style>
  <w:style w:type="paragraph" w:customStyle="1" w:styleId="1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6">
    <w:name w:val="4 Char"/>
    <w:basedOn w:val="1"/>
    <w:qFormat/>
    <w:uiPriority w:val="0"/>
    <w:pPr>
      <w:widowControl/>
      <w:autoSpaceDE w:val="0"/>
      <w:autoSpaceDN w:val="0"/>
      <w:adjustRightInd w:val="0"/>
      <w:spacing w:after="160" w:afterLines="0" w:line="240" w:lineRule="exact"/>
      <w:ind w:left="6" w:firstLine="200" w:firstLineChars="200"/>
      <w:jc w:val="left"/>
    </w:pPr>
    <w:rPr>
      <w:rFonts w:ascii="Verdana" w:hAnsi="Verdana" w:eastAsia="仿宋_GB2312" w:cs="Verdana"/>
      <w:kern w:val="0"/>
      <w:sz w:val="24"/>
      <w:lang w:eastAsia="en-US"/>
    </w:rPr>
  </w:style>
  <w:style w:type="paragraph" w:customStyle="1" w:styleId="137">
    <w:name w:val="Table Text"/>
    <w:basedOn w:val="1"/>
    <w:qFormat/>
    <w:uiPriority w:val="0"/>
    <w:pPr>
      <w:widowControl/>
      <w:spacing w:before="60" w:beforeLines="0" w:after="60" w:afterLines="0"/>
      <w:jc w:val="left"/>
    </w:pPr>
    <w:rPr>
      <w:kern w:val="0"/>
    </w:rPr>
  </w:style>
  <w:style w:type="paragraph" w:customStyle="1" w:styleId="138">
    <w:name w:val="Char Char1 Char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139">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40">
    <w:name w:val="正文表标题"/>
    <w:next w:val="1"/>
    <w:uiPriority w:val="0"/>
    <w:pPr>
      <w:tabs>
        <w:tab w:val="left" w:pos="840"/>
      </w:tabs>
      <w:ind w:left="840" w:hanging="360"/>
      <w:jc w:val="center"/>
    </w:pPr>
    <w:rPr>
      <w:rFonts w:ascii="黑体" w:hAnsi="Times New Roman" w:eastAsia="黑体" w:cs="Times New Roman"/>
      <w:sz w:val="21"/>
      <w:lang w:val="en-US" w:eastAsia="zh-CN" w:bidi="ar-SA"/>
    </w:rPr>
  </w:style>
  <w:style w:type="paragraph" w:customStyle="1" w:styleId="141">
    <w:name w:val=" Char2 Char Char"/>
    <w:basedOn w:val="15"/>
    <w:qFormat/>
    <w:uiPriority w:val="0"/>
    <w:rPr>
      <w:rFonts w:ascii="Tahoma" w:hAnsi="Tahoma"/>
      <w:sz w:val="24"/>
      <w:szCs w:val="24"/>
    </w:rPr>
  </w:style>
  <w:style w:type="paragraph" w:customStyle="1" w:styleId="142">
    <w:name w:val="P标3"/>
    <w:basedOn w:val="5"/>
    <w:qFormat/>
    <w:uiPriority w:val="0"/>
    <w:pPr>
      <w:keepNext w:val="0"/>
      <w:keepLines w:val="0"/>
      <w:numPr>
        <w:ilvl w:val="0"/>
        <w:numId w:val="3"/>
      </w:numPr>
      <w:tabs>
        <w:tab w:val="left" w:pos="540"/>
        <w:tab w:val="clear" w:pos="1515"/>
      </w:tabs>
      <w:spacing w:before="0" w:beforeLines="0" w:after="120" w:afterLines="0" w:line="480" w:lineRule="exact"/>
      <w:ind w:firstLine="0"/>
      <w:outlineLvl w:val="9"/>
    </w:pPr>
    <w:rPr>
      <w:rFonts w:ascii="宋体" w:hAnsi="宋体"/>
      <w:b w:val="0"/>
      <w:bCs w:val="0"/>
      <w:sz w:val="30"/>
      <w:szCs w:val="30"/>
    </w:rPr>
  </w:style>
  <w:style w:type="paragraph" w:customStyle="1" w:styleId="143">
    <w:name w:val="1 Char"/>
    <w:basedOn w:val="1"/>
    <w:qFormat/>
    <w:uiPriority w:val="0"/>
    <w:rPr>
      <w:rFonts w:ascii="Tahoma" w:hAnsi="Tahoma"/>
      <w:sz w:val="24"/>
      <w:szCs w:val="20"/>
    </w:rPr>
  </w:style>
  <w:style w:type="paragraph" w:customStyle="1" w:styleId="144">
    <w:name w:val="Body Text 2"/>
    <w:basedOn w:val="1"/>
    <w:qFormat/>
    <w:uiPriority w:val="0"/>
    <w:pPr>
      <w:adjustRightInd w:val="0"/>
      <w:spacing w:line="300" w:lineRule="auto"/>
      <w:jc w:val="center"/>
      <w:textAlignment w:val="baseline"/>
    </w:pPr>
    <w:rPr>
      <w:rFonts w:ascii="宋体" w:hAnsi="宋体"/>
      <w:sz w:val="24"/>
      <w:szCs w:val="20"/>
    </w:rPr>
  </w:style>
  <w:style w:type="paragraph" w:customStyle="1" w:styleId="145">
    <w:name w:val="Char Char Char Char Char Char1 Char"/>
    <w:basedOn w:val="15"/>
    <w:qFormat/>
    <w:uiPriority w:val="0"/>
    <w:rPr>
      <w:rFonts w:ascii="Tahoma" w:hAnsi="Tahoma"/>
      <w:sz w:val="24"/>
      <w:szCs w:val="24"/>
    </w:rPr>
  </w:style>
  <w:style w:type="paragraph" w:customStyle="1" w:styleId="146">
    <w:name w:val="Char Char"/>
    <w:basedOn w:val="1"/>
    <w:qFormat/>
    <w:uiPriority w:val="0"/>
    <w:rPr>
      <w:rFonts w:ascii="Tahoma" w:hAnsi="Tahoma"/>
      <w:sz w:val="24"/>
      <w:szCs w:val="20"/>
    </w:rPr>
  </w:style>
  <w:style w:type="paragraph" w:customStyle="1" w:styleId="147">
    <w:name w:val="样式 四号 首行缩进:  0.74 厘米 行距: 1.5 倍行距"/>
    <w:basedOn w:val="1"/>
    <w:qFormat/>
    <w:uiPriority w:val="0"/>
    <w:pPr>
      <w:spacing w:line="312" w:lineRule="auto"/>
      <w:ind w:firstLine="420"/>
    </w:pPr>
    <w:rPr>
      <w:rFonts w:cs="宋体"/>
      <w:sz w:val="24"/>
      <w:szCs w:val="20"/>
    </w:rPr>
  </w:style>
  <w:style w:type="paragraph" w:customStyle="1" w:styleId="148">
    <w:name w:val="Plain Text"/>
    <w:basedOn w:val="1"/>
    <w:qFormat/>
    <w:uiPriority w:val="0"/>
    <w:pPr>
      <w:adjustRightInd w:val="0"/>
      <w:textAlignment w:val="baseline"/>
    </w:pPr>
    <w:rPr>
      <w:rFonts w:ascii="宋体" w:hAnsi="Courier New"/>
      <w:szCs w:val="20"/>
    </w:rPr>
  </w:style>
  <w:style w:type="paragraph" w:customStyle="1" w:styleId="149">
    <w:name w:val="样式 正文缩进表正文正文非缩进正文（首行缩进两字）特点段1正文不缩进特点 CharALT+Z水上软件标题4...1"/>
    <w:basedOn w:val="7"/>
    <w:qFormat/>
    <w:uiPriority w:val="0"/>
    <w:pPr>
      <w:spacing w:line="360" w:lineRule="auto"/>
      <w:ind w:left="1080" w:right="25" w:hanging="540" w:firstLineChars="202"/>
    </w:pPr>
    <w:rPr>
      <w:rFonts w:ascii="宋体" w:hAnsi="宋体" w:cs="宋体"/>
      <w:kern w:val="0"/>
      <w:sz w:val="24"/>
    </w:rPr>
  </w:style>
  <w:style w:type="paragraph" w:customStyle="1" w:styleId="150">
    <w:name w:val="样式 正文缩进表正文正文非缩进正文（首行缩进两字）特点段1正文不缩进特点 CharALT+Z水上软件标题4..."/>
    <w:basedOn w:val="7"/>
    <w:qFormat/>
    <w:uiPriority w:val="0"/>
    <w:pPr>
      <w:spacing w:line="360" w:lineRule="auto"/>
      <w:ind w:right="25" w:rightChars="12" w:firstLine="485" w:firstLineChars="202"/>
    </w:pPr>
    <w:rPr>
      <w:rFonts w:ascii="宋体" w:hAnsi="宋体" w:cs="宋体"/>
      <w:kern w:val="0"/>
      <w:sz w:val="24"/>
    </w:rPr>
  </w:style>
  <w:style w:type="paragraph" w:customStyle="1" w:styleId="151">
    <w:name w:val=" Char"/>
    <w:basedOn w:val="1"/>
    <w:qFormat/>
    <w:uiPriority w:val="0"/>
    <w:rPr>
      <w:rFonts w:ascii="Tahoma" w:hAnsi="Tahoma"/>
      <w:sz w:val="28"/>
      <w:szCs w:val="28"/>
    </w:rPr>
  </w:style>
  <w:style w:type="paragraph" w:customStyle="1" w:styleId="152">
    <w:name w:val="p0"/>
    <w:qFormat/>
    <w:uiPriority w:val="0"/>
    <w:rPr>
      <w:rFonts w:ascii="Times New Roman" w:hAnsi="Times New Roman" w:eastAsia="宋体" w:cs="Times New Roman"/>
      <w:sz w:val="21"/>
      <w:szCs w:val="21"/>
      <w:lang w:val="en-US" w:eastAsia="zh-CN" w:bidi="ar-SA"/>
    </w:rPr>
  </w:style>
  <w:style w:type="paragraph" w:customStyle="1" w:styleId="153">
    <w:name w:val=" Char Char1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154">
    <w:name w:val="标题 2 + Times New Roman 加粗 黑色 首行缩进:  2 字符 行距: 2 倍行距 + 段前..."/>
    <w:basedOn w:val="1"/>
    <w:next w:val="1"/>
    <w:qFormat/>
    <w:uiPriority w:val="0"/>
    <w:pPr>
      <w:adjustRightInd w:val="0"/>
      <w:snapToGrid w:val="0"/>
      <w:spacing w:beforeLines="150" w:afterLines="50" w:line="360" w:lineRule="auto"/>
      <w:outlineLvl w:val="0"/>
    </w:pPr>
    <w:rPr>
      <w:rFonts w:eastAsia="黑体"/>
      <w:b/>
      <w:color w:val="000000"/>
      <w:kern w:val="0"/>
      <w:sz w:val="32"/>
      <w:szCs w:val="32"/>
    </w:rPr>
  </w:style>
  <w:style w:type="paragraph" w:customStyle="1" w:styleId="155">
    <w:name w:val=" Char1"/>
    <w:basedOn w:val="1"/>
    <w:qFormat/>
    <w:uiPriority w:val="0"/>
    <w:rPr>
      <w:rFonts w:ascii="仿宋_GB2312" w:eastAsia="仿宋_GB2312"/>
      <w:b/>
      <w:sz w:val="32"/>
      <w:szCs w:val="32"/>
    </w:rPr>
  </w:style>
  <w:style w:type="paragraph" w:customStyle="1" w:styleId="156">
    <w:name w:val="style31"/>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57">
    <w:name w:val="默认段落字体 Para Char"/>
    <w:basedOn w:val="1"/>
    <w:uiPriority w:val="0"/>
    <w:pPr>
      <w:spacing w:before="10" w:beforeLines="0" w:after="10" w:afterLines="0" w:line="500" w:lineRule="atLeast"/>
      <w:ind w:firstLine="40"/>
    </w:pPr>
    <w:rPr>
      <w:rFonts w:ascii="Tahoma" w:hAnsi="Tahoma"/>
      <w:sz w:val="28"/>
      <w:szCs w:val="28"/>
    </w:rPr>
  </w:style>
  <w:style w:type="paragraph" w:customStyle="1" w:styleId="158">
    <w:name w:val="Char"/>
    <w:basedOn w:val="1"/>
    <w:qFormat/>
    <w:uiPriority w:val="0"/>
    <w:pPr>
      <w:tabs>
        <w:tab w:val="left" w:pos="360"/>
      </w:tabs>
    </w:pPr>
    <w:rPr>
      <w:sz w:val="24"/>
    </w:rPr>
  </w:style>
  <w:style w:type="paragraph" w:customStyle="1" w:styleId="159">
    <w:name w:val="列出段落"/>
    <w:basedOn w:val="1"/>
    <w:qFormat/>
    <w:uiPriority w:val="34"/>
    <w:pPr>
      <w:ind w:firstLine="420" w:firstLineChars="200"/>
    </w:pPr>
    <w:rPr>
      <w:szCs w:val="20"/>
    </w:rPr>
  </w:style>
  <w:style w:type="paragraph" w:customStyle="1" w:styleId="16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161">
    <w:name w:val="无间隔"/>
    <w:qFormat/>
    <w:uiPriority w:val="1"/>
    <w:pPr>
      <w:adjustRightInd w:val="0"/>
      <w:snapToGrid w:val="0"/>
    </w:pPr>
    <w:rPr>
      <w:rFonts w:ascii="Tahoma" w:hAnsi="Tahoma" w:eastAsia="微软雅黑" w:cs="Times New Roman"/>
      <w:sz w:val="22"/>
      <w:szCs w:val="22"/>
      <w:lang w:val="en-US" w:eastAsia="zh-CN" w:bidi="ar-SA"/>
    </w:rPr>
  </w:style>
  <w:style w:type="paragraph" w:customStyle="1" w:styleId="162">
    <w:name w:val="默认段落字体 Para Char Char Char Char"/>
    <w:basedOn w:val="1"/>
    <w:qFormat/>
    <w:uiPriority w:val="0"/>
  </w:style>
  <w:style w:type="paragraph" w:customStyle="1" w:styleId="163">
    <w:name w:val="样式 首行缩进:  2 字符"/>
    <w:basedOn w:val="1"/>
    <w:qFormat/>
    <w:uiPriority w:val="0"/>
    <w:pPr>
      <w:spacing w:line="400" w:lineRule="exact"/>
      <w:ind w:firstLine="200" w:firstLineChars="200"/>
    </w:pPr>
    <w:rPr>
      <w:rFonts w:cs="宋体"/>
      <w:sz w:val="24"/>
    </w:rPr>
  </w:style>
  <w:style w:type="paragraph" w:customStyle="1" w:styleId="164">
    <w:name w:val="封二"/>
    <w:basedOn w:val="1"/>
    <w:qFormat/>
    <w:uiPriority w:val="0"/>
    <w:pPr>
      <w:spacing w:line="360" w:lineRule="auto"/>
      <w:ind w:firstLine="425"/>
    </w:pPr>
    <w:rPr>
      <w:rFonts w:eastAsia="幼圆"/>
      <w:sz w:val="32"/>
      <w:szCs w:val="20"/>
    </w:rPr>
  </w:style>
  <w:style w:type="paragraph" w:customStyle="1" w:styleId="165">
    <w:name w:val="表格"/>
    <w:basedOn w:val="1"/>
    <w:qFormat/>
    <w:uiPriority w:val="0"/>
    <w:pPr>
      <w:spacing w:line="400" w:lineRule="exact"/>
    </w:pPr>
    <w:rPr>
      <w:sz w:val="24"/>
    </w:rPr>
  </w:style>
  <w:style w:type="paragraph" w:customStyle="1" w:styleId="166">
    <w:name w:val=" Char Char Char Char Char Char1 Char"/>
    <w:basedOn w:val="15"/>
    <w:qFormat/>
    <w:uiPriority w:val="0"/>
    <w:rPr>
      <w:rFonts w:ascii="Tahoma" w:hAnsi="Tahoma"/>
      <w:sz w:val="24"/>
      <w:szCs w:val="24"/>
    </w:rPr>
  </w:style>
  <w:style w:type="paragraph" w:customStyle="1" w:styleId="167">
    <w:name w:val="_Style 0"/>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68">
    <w:name w:val="没有缩进（为图形使用）"/>
    <w:basedOn w:val="1"/>
    <w:qFormat/>
    <w:uiPriority w:val="0"/>
    <w:pPr>
      <w:spacing w:before="120" w:beforeLines="0" w:after="120" w:afterLines="0" w:line="360" w:lineRule="auto"/>
    </w:pPr>
    <w:rPr>
      <w:sz w:val="24"/>
      <w:szCs w:val="20"/>
    </w:rPr>
  </w:style>
  <w:style w:type="paragraph" w:customStyle="1" w:styleId="169">
    <w:name w:val="封面标题"/>
    <w:basedOn w:val="1"/>
    <w:qFormat/>
    <w:uiPriority w:val="0"/>
    <w:pPr>
      <w:spacing w:line="360" w:lineRule="auto"/>
      <w:jc w:val="center"/>
    </w:pPr>
    <w:rPr>
      <w:rFonts w:eastAsia="黑体"/>
      <w:sz w:val="48"/>
      <w:szCs w:val="20"/>
    </w:rPr>
  </w:style>
  <w:style w:type="paragraph" w:customStyle="1" w:styleId="170">
    <w:name w:val="Char Char1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171">
    <w:name w:val="样式 正文（首行缩进两字） + 首行缩进:  2 字符 段前: 0.5 行 段后: 0.5 行"/>
    <w:basedOn w:val="7"/>
    <w:qFormat/>
    <w:uiPriority w:val="0"/>
    <w:pPr>
      <w:spacing w:before="156" w:beforeLines="50" w:after="156" w:afterLines="50"/>
      <w:ind w:firstLine="480" w:firstLineChars="200"/>
    </w:pPr>
    <w:rPr>
      <w:rFonts w:cs="宋体"/>
      <w:kern w:val="0"/>
      <w:sz w:val="24"/>
    </w:rPr>
  </w:style>
  <w:style w:type="paragraph" w:customStyle="1" w:styleId="172">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3">
    <w:name w:val="zhengwen"/>
    <w:basedOn w:val="7"/>
    <w:qFormat/>
    <w:uiPriority w:val="0"/>
    <w:pPr>
      <w:spacing w:before="156" w:beforeLines="0" w:after="156" w:afterLines="0" w:line="500" w:lineRule="atLeast"/>
      <w:ind w:firstLine="485" w:firstLineChars="202"/>
    </w:pPr>
    <w:rPr>
      <w:rFonts w:ascii="宋体" w:hAnsi="宋体" w:cs="宋体"/>
      <w:kern w:val="0"/>
      <w:sz w:val="24"/>
      <w:lang w:val="zh-CN"/>
    </w:rPr>
  </w:style>
  <w:style w:type="paragraph" w:customStyle="1" w:styleId="174">
    <w:name w:val="Char2 Char Char Char"/>
    <w:basedOn w:val="1"/>
    <w:qFormat/>
    <w:uiPriority w:val="0"/>
    <w:rPr>
      <w:rFonts w:ascii="仿宋_GB2312" w:eastAsia="仿宋_GB2312"/>
      <w:b/>
      <w:sz w:val="32"/>
      <w:szCs w:val="32"/>
    </w:rPr>
  </w:style>
  <w:style w:type="paragraph" w:customStyle="1" w:styleId="175">
    <w:name w:val="文档-正文"/>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176">
    <w:name w:val="Char Char Char Char Char Char Char"/>
    <w:basedOn w:val="1"/>
    <w:uiPriority w:val="0"/>
    <w:pPr>
      <w:widowControl/>
      <w:adjustRightInd w:val="0"/>
      <w:spacing w:after="160" w:afterLines="0" w:line="240" w:lineRule="exact"/>
      <w:jc w:val="left"/>
      <w:textAlignment w:val="baseline"/>
    </w:pPr>
    <w:rPr>
      <w:rFonts w:ascii="Arial" w:hAnsi="Arial" w:cs="Arial"/>
      <w:b/>
      <w:bCs/>
      <w:kern w:val="0"/>
      <w:sz w:val="24"/>
      <w:lang w:eastAsia="en-US"/>
    </w:rPr>
  </w:style>
  <w:style w:type="paragraph" w:customStyle="1" w:styleId="177">
    <w:name w:val="Body Bullet SQ"/>
    <w:basedOn w:val="1"/>
    <w:qFormat/>
    <w:uiPriority w:val="0"/>
    <w:pPr>
      <w:widowControl/>
      <w:numPr>
        <w:ilvl w:val="0"/>
        <w:numId w:val="5"/>
      </w:numPr>
      <w:jc w:val="left"/>
    </w:pPr>
    <w:rPr>
      <w:rFonts w:ascii="Calibri" w:hAnsi="Calibri"/>
      <w:kern w:val="0"/>
      <w:sz w:val="20"/>
      <w:szCs w:val="20"/>
      <w:lang w:eastAsia="en-US" w:bidi="en-US"/>
    </w:rPr>
  </w:style>
  <w:style w:type="paragraph" w:customStyle="1" w:styleId="178">
    <w:name w:val="Normal1"/>
    <w:qFormat/>
    <w:uiPriority w:val="99"/>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179">
    <w:name w:val="Char Char Char Char Char Char"/>
    <w:basedOn w:val="1"/>
    <w:qFormat/>
    <w:uiPriority w:val="0"/>
    <w:rPr>
      <w:rFonts w:ascii="Tahoma" w:hAnsi="Tahoma"/>
      <w:sz w:val="24"/>
      <w:szCs w:val="20"/>
    </w:rPr>
  </w:style>
  <w:style w:type="paragraph" w:customStyle="1" w:styleId="180">
    <w:name w:val="pa-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1">
    <w:name w:val=" Char Char Char1 Char"/>
    <w:basedOn w:val="1"/>
    <w:qFormat/>
    <w:uiPriority w:val="0"/>
    <w:rPr>
      <w:rFonts w:ascii="Tahoma" w:hAnsi="Tahoma"/>
      <w:sz w:val="24"/>
      <w:szCs w:val="20"/>
    </w:rPr>
  </w:style>
  <w:style w:type="paragraph" w:customStyle="1" w:styleId="182">
    <w:name w:val="Body Text 21"/>
    <w:basedOn w:val="1"/>
    <w:qFormat/>
    <w:uiPriority w:val="0"/>
    <w:pPr>
      <w:widowControl/>
      <w:overflowPunct w:val="0"/>
      <w:autoSpaceDE w:val="0"/>
      <w:autoSpaceDN w:val="0"/>
      <w:adjustRightInd w:val="0"/>
      <w:ind w:left="720" w:hanging="720"/>
    </w:pPr>
    <w:rPr>
      <w:kern w:val="0"/>
      <w:sz w:val="24"/>
      <w:szCs w:val="20"/>
      <w:lang w:val="en-GB"/>
    </w:rPr>
  </w:style>
  <w:style w:type="paragraph" w:customStyle="1" w:styleId="183">
    <w:name w:val=" Char Char1 Char Char Char Char Char Char Char Char Char"/>
    <w:basedOn w:val="1"/>
    <w:qFormat/>
    <w:uiPriority w:val="0"/>
    <w:rPr>
      <w:rFonts w:ascii="Tahoma" w:hAnsi="Tahoma"/>
      <w:sz w:val="28"/>
      <w:szCs w:val="28"/>
    </w:rPr>
  </w:style>
  <w:style w:type="paragraph" w:customStyle="1" w:styleId="184">
    <w:name w:val="Char2"/>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85">
    <w:name w:val="Char Char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186">
    <w:name w:val="封面落款"/>
    <w:basedOn w:val="169"/>
    <w:qFormat/>
    <w:uiPriority w:val="0"/>
    <w:rPr>
      <w:sz w:val="36"/>
    </w:rPr>
  </w:style>
  <w:style w:type="paragraph" w:customStyle="1" w:styleId="187">
    <w:name w:val="样式2"/>
    <w:basedOn w:val="149"/>
    <w:qFormat/>
    <w:uiPriority w:val="0"/>
    <w:pPr>
      <w:spacing w:before="156" w:beforeLines="0" w:after="156" w:afterLines="0"/>
    </w:pPr>
  </w:style>
  <w:style w:type="paragraph" w:customStyle="1" w:styleId="18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12298</Words>
  <Characters>12813</Characters>
  <Lines>169</Lines>
  <Paragraphs>47</Paragraphs>
  <TotalTime>1</TotalTime>
  <ScaleCrop>false</ScaleCrop>
  <LinksUpToDate>false</LinksUpToDate>
  <CharactersWithSpaces>14023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2018-01-18T01:58:00Z</dcterms:created>
  <dc:creator>walkinnet</dc:creator>
  <cp:lastModifiedBy>Jaeck</cp:lastModifiedBy>
  <cp:lastPrinted>2019-07-31T06:54:00Z</cp:lastPrinted>
  <dcterms:modified xsi:type="dcterms:W3CDTF">2022-07-21T09:49:29Z</dcterms:modified>
  <dc:title>采购文件</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7D594512F4E7424F80A77310F0C5EF67</vt:lpwstr>
  </property>
</Properties>
</file>