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34828">
      <w:pPr>
        <w:pStyle w:val="2"/>
        <w:bidi w:val="0"/>
        <w:rPr>
          <w:rFonts w:hint="default" w:eastAsiaTheme="minorEastAsia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  <w:lang w:eastAsia="zh-CN"/>
        </w:rPr>
        <w:t>附件</w:t>
      </w:r>
      <w:r>
        <w:rPr>
          <w:rFonts w:hint="eastAsia"/>
          <w:sz w:val="32"/>
          <w:szCs w:val="20"/>
          <w:lang w:val="en-US" w:eastAsia="zh-CN"/>
        </w:rPr>
        <w:t>2：</w:t>
      </w:r>
    </w:p>
    <w:p w14:paraId="67B5DA55">
      <w:pPr>
        <w:pStyle w:val="2"/>
        <w:bidi w:val="0"/>
        <w:rPr>
          <w:rFonts w:hint="eastAsia"/>
        </w:rPr>
      </w:pPr>
      <w:r>
        <w:rPr>
          <w:rFonts w:hint="eastAsia"/>
        </w:rPr>
        <w:t>内镜清洗消毒液参数</w:t>
      </w:r>
      <w:bookmarkStart w:id="0" w:name="_GoBack"/>
      <w:bookmarkEnd w:id="0"/>
    </w:p>
    <w:p w14:paraId="51B84157">
      <w:pPr>
        <w:rPr>
          <w:rFonts w:hint="eastAsia"/>
        </w:rPr>
      </w:pPr>
      <w:r>
        <w:rPr>
          <w:rFonts w:hint="eastAsia"/>
        </w:rPr>
        <w:t>1.产品名称:过氧乙酸消毒液</w:t>
      </w:r>
    </w:p>
    <w:p w14:paraId="14924A5A">
      <w:pPr>
        <w:rPr>
          <w:rFonts w:hint="eastAsia"/>
        </w:rPr>
      </w:pPr>
      <w:r>
        <w:rPr>
          <w:rFonts w:hint="eastAsia"/>
        </w:rPr>
        <w:t>2.主要成份:是以过氧乙酸为主要有效成分的消毒液,过氧乙酸含</w:t>
      </w:r>
    </w:p>
    <w:p w14:paraId="54A3394B">
      <w:pPr>
        <w:rPr>
          <w:rFonts w:hint="eastAsia"/>
        </w:rPr>
      </w:pPr>
      <w:r>
        <w:rPr>
          <w:rFonts w:hint="eastAsia"/>
        </w:rPr>
        <w:t>量为2g/L-3g/L</w:t>
      </w:r>
    </w:p>
    <w:p w14:paraId="53745A43">
      <w:pPr>
        <w:rPr>
          <w:rFonts w:hint="eastAsia"/>
        </w:rPr>
      </w:pPr>
      <w:r>
        <w:rPr>
          <w:rFonts w:hint="eastAsia"/>
        </w:rPr>
        <w:t>3.A液和B液分装、混合使用,主要用于内镜自动清洗消毒机和手工</w:t>
      </w:r>
    </w:p>
    <w:p w14:paraId="4DD7AADD">
      <w:pPr>
        <w:rPr>
          <w:rFonts w:hint="eastAsia"/>
        </w:rPr>
      </w:pPr>
      <w:r>
        <w:rPr>
          <w:rFonts w:hint="eastAsia"/>
        </w:rPr>
        <w:t>方式对内镜进行高水平消毒和灭菌,也可用于不耐热医疗器械的</w:t>
      </w:r>
    </w:p>
    <w:p w14:paraId="3BF179CE">
      <w:pPr>
        <w:rPr>
          <w:rFonts w:hint="eastAsia"/>
        </w:rPr>
      </w:pPr>
      <w:r>
        <w:rPr>
          <w:rFonts w:hint="eastAsia"/>
        </w:rPr>
        <w:t>高水平消毒和灭菌</w:t>
      </w:r>
    </w:p>
    <w:p w14:paraId="1A382BC4">
      <w:pPr>
        <w:rPr>
          <w:rFonts w:hint="eastAsia"/>
        </w:rPr>
      </w:pPr>
      <w:r>
        <w:rPr>
          <w:rFonts w:hint="eastAsia"/>
        </w:rPr>
        <w:t>4.时间:对于内镜及医疗器械的高水平消毒作用时间≤5分钟;对于</w:t>
      </w:r>
    </w:p>
    <w:p w14:paraId="04FC290F">
      <w:pPr>
        <w:rPr>
          <w:rFonts w:hint="eastAsia"/>
        </w:rPr>
      </w:pPr>
      <w:r>
        <w:rPr>
          <w:rFonts w:hint="eastAsia"/>
        </w:rPr>
        <w:t>内镜及医疗器械的灭菌作用时间≤10分钟</w:t>
      </w:r>
    </w:p>
    <w:p w14:paraId="1588FF25">
      <w:pPr>
        <w:rPr>
          <w:rFonts w:hint="eastAsia"/>
        </w:rPr>
      </w:pPr>
      <w:r>
        <w:rPr>
          <w:rFonts w:hint="eastAsia"/>
        </w:rPr>
        <w:t>5.规格要求:(A液5L±1%)+(B液55ml±10%))。</w:t>
      </w:r>
    </w:p>
    <w:p w14:paraId="39434262">
      <w:pPr>
        <w:rPr>
          <w:rFonts w:hint="eastAsia"/>
        </w:rPr>
      </w:pPr>
      <w:r>
        <w:rPr>
          <w:rFonts w:hint="eastAsia"/>
        </w:rPr>
        <w:t>6.连续使用:14天</w:t>
      </w:r>
    </w:p>
    <w:p w14:paraId="3FB7F1C0">
      <w:pPr>
        <w:rPr>
          <w:rFonts w:hint="eastAsia"/>
        </w:rPr>
      </w:pPr>
      <w:r>
        <w:rPr>
          <w:rFonts w:hint="eastAsia"/>
        </w:rPr>
        <w:t>7.废液排放要求:可直接排放。</w:t>
      </w:r>
    </w:p>
    <w:p w14:paraId="69945F07">
      <w:pPr>
        <w:rPr>
          <w:rFonts w:hint="eastAsia"/>
        </w:rPr>
      </w:pPr>
      <w:r>
        <w:rPr>
          <w:rFonts w:hint="eastAsia"/>
        </w:rPr>
        <w:t>8.符合消毒产品卫生安全评价技术要求(WS628-2018)》要求,产品完</w:t>
      </w:r>
    </w:p>
    <w:p w14:paraId="15C165D0">
      <w:pPr>
        <w:rPr>
          <w:rFonts w:hint="eastAsia"/>
        </w:rPr>
      </w:pPr>
      <w:r>
        <w:rPr>
          <w:rFonts w:hint="eastAsia"/>
        </w:rPr>
        <w:t>成以下检测项目,包括:①有效成份含量测定;(2)稳定性试验;(3)</w:t>
      </w:r>
    </w:p>
    <w:p w14:paraId="729B32DD">
      <w:pPr>
        <w:rPr>
          <w:rFonts w:hint="eastAsia"/>
        </w:rPr>
      </w:pPr>
      <w:r>
        <w:rPr>
          <w:rFonts w:hint="eastAsia"/>
        </w:rPr>
        <w:t>pH值测定;(4)模拟现场试验;(5)急性经口毒性试验;(6)一次完</w:t>
      </w:r>
    </w:p>
    <w:p w14:paraId="480330A2">
      <w:pPr>
        <w:rPr>
          <w:rFonts w:hint="eastAsia"/>
        </w:rPr>
      </w:pPr>
      <w:r>
        <w:rPr>
          <w:rFonts w:hint="eastAsia"/>
        </w:rPr>
        <w:t>整皮肤刺激试验;(7)一项致突变试验;(8)枯草杆菌黑色变种芽孢</w:t>
      </w:r>
    </w:p>
    <w:p w14:paraId="39368CD3">
      <w:pPr>
        <w:rPr>
          <w:rFonts w:hint="eastAsia"/>
        </w:rPr>
      </w:pPr>
      <w:r>
        <w:rPr>
          <w:rFonts w:hint="eastAsia"/>
        </w:rPr>
        <w:t>杀灭试验(含中和剂鉴定试验);(9)金属腐蚀性试验;(11)连续使用</w:t>
      </w:r>
    </w:p>
    <w:p w14:paraId="56451DFD">
      <w:pPr>
        <w:rPr>
          <w:rFonts w:hint="eastAsia"/>
        </w:rPr>
      </w:pPr>
      <w:r>
        <w:rPr>
          <w:rFonts w:hint="eastAsia"/>
        </w:rPr>
        <w:t>稳定性。(需提供相关检测报告)</w:t>
      </w:r>
    </w:p>
    <w:p w14:paraId="03743C05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因使用过氧乙酸消毒液会产生污渍，需配套相应去污剂。</w:t>
      </w:r>
    </w:p>
    <w:p w14:paraId="0431B1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NjIxMDQ3OGYzYjBlMzIyOTZkZTkxZjhkODZmOWUifQ=="/>
  </w:docVars>
  <w:rsids>
    <w:rsidRoot w:val="5EA276D2"/>
    <w:rsid w:val="5EA2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422</Characters>
  <Lines>0</Lines>
  <Paragraphs>0</Paragraphs>
  <TotalTime>3</TotalTime>
  <ScaleCrop>false</ScaleCrop>
  <LinksUpToDate>false</LinksUpToDate>
  <CharactersWithSpaces>422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2024-10-23T02:38:00Z</dcterms:created>
  <dc:creator>解黎</dc:creator>
  <cp:lastModifiedBy>解黎</cp:lastModifiedBy>
  <dcterms:modified xsi:type="dcterms:W3CDTF">2024-10-23T02:42:38Z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F3F089D0770F4C568D6734BE8D59F6AF_11</vt:lpwstr>
  </property>
</Properties>
</file>