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607B3">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X射线管组件参数</w:t>
      </w:r>
    </w:p>
    <w:p w14:paraId="5D6A85E6">
      <w:pPr>
        <w:jc w:val="center"/>
        <w:rPr>
          <w:rFonts w:hint="eastAsia"/>
          <w:sz w:val="40"/>
          <w:szCs w:val="40"/>
        </w:rPr>
      </w:pPr>
    </w:p>
    <w:p w14:paraId="3E87C365">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小焦点≤0.6mm，大焦点≤1.2mm；</w:t>
      </w:r>
    </w:p>
    <w:p w14:paraId="3C642367">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阳极转速范围≥3000 r/min</w:t>
      </w:r>
    </w:p>
    <w:p w14:paraId="1B34EC5E">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阳极材料：RT-TZM；</w:t>
      </w:r>
    </w:p>
    <w:p w14:paraId="730BD9B7">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固有滤过：≤0.7 mm铝片；</w:t>
      </w:r>
    </w:p>
    <w:p w14:paraId="05D67B70">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阳极最大热容量：≥300 kHU；</w:t>
      </w:r>
    </w:p>
    <w:p w14:paraId="60E40E90">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标称X射线管电压：≥150 KV；</w:t>
      </w:r>
    </w:p>
    <w:p w14:paraId="429A0102">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最大灯丝电流：≥5A；</w:t>
      </w:r>
    </w:p>
    <w:p w14:paraId="5F179CA7">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管组件净重：≤15kg；</w:t>
      </w:r>
    </w:p>
    <w:p w14:paraId="457559FA">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最大连续热耗散：≥120W；</w:t>
      </w:r>
    </w:p>
    <w:p w14:paraId="5D642E79">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最小总滤过：≤1.5mm Aleq；</w:t>
      </w:r>
    </w:p>
    <w:p w14:paraId="239F2B39">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▲球管适用于深圳迈瑞MibiEye 700P移动式X射线机且满足设备注册证要求。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提供注册证</w:t>
      </w:r>
      <w:r>
        <w:rPr>
          <w:rFonts w:hint="eastAsia" w:ascii="方正仿宋_GB2312" w:hAnsi="方正仿宋_GB2312" w:eastAsia="方正仿宋_GB2312" w:cs="方正仿宋_GB2312"/>
          <w:sz w:val="32"/>
          <w:szCs w:val="32"/>
          <w:lang w:eastAsia="zh-CN"/>
        </w:rPr>
        <w:t>）</w:t>
      </w:r>
    </w:p>
    <w:p w14:paraId="1CA1F173">
      <w:pPr>
        <w:pStyle w:val="4"/>
        <w:numPr>
          <w:ilvl w:val="0"/>
          <w:numId w:val="1"/>
        </w:numPr>
        <w:ind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供应商</w:t>
      </w:r>
      <w:r>
        <w:rPr>
          <w:rFonts w:hint="eastAsia" w:ascii="方正仿宋_GB2312" w:hAnsi="方正仿宋_GB2312" w:eastAsia="方正仿宋_GB2312" w:cs="方正仿宋_GB2312"/>
          <w:sz w:val="32"/>
          <w:szCs w:val="32"/>
        </w:rPr>
        <w:t>交货时需提供球管原厂出货记录等证明文件已确保为合法的全新原厂球管。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提供承诺函</w:t>
      </w:r>
      <w:r>
        <w:rPr>
          <w:rFonts w:hint="eastAsia" w:ascii="方正仿宋_GB2312" w:hAnsi="方正仿宋_GB2312" w:eastAsia="方正仿宋_GB2312" w:cs="方正仿宋_GB2312"/>
          <w:sz w:val="32"/>
          <w:szCs w:val="32"/>
          <w:lang w:eastAsia="zh-CN"/>
        </w:rPr>
        <w:t>）</w:t>
      </w:r>
    </w:p>
    <w:p w14:paraId="6EF7E815">
      <w:pPr>
        <w:pStyle w:val="4"/>
        <w:numPr>
          <w:ilvl w:val="0"/>
          <w:numId w:val="0"/>
        </w:numPr>
        <w:ind w:left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售后服务</w:t>
      </w:r>
    </w:p>
    <w:p w14:paraId="303508F8">
      <w:pPr>
        <w:pStyle w:val="4"/>
        <w:numPr>
          <w:ilvl w:val="0"/>
          <w:numId w:val="0"/>
        </w:numPr>
        <w:ind w:left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供应商在提供球管安装后，对我院设备</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深圳迈瑞MibiEye 700P移动式X射线机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提供整机全保1年的服务。（提供承诺函）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F615C"/>
    <w:multiLevelType w:val="multilevel"/>
    <w:tmpl w:val="2E3F61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C0"/>
    <w:rsid w:val="005859E1"/>
    <w:rsid w:val="0059525D"/>
    <w:rsid w:val="00625EC0"/>
    <w:rsid w:val="00875BDB"/>
    <w:rsid w:val="00D02000"/>
    <w:rsid w:val="00DE5B75"/>
    <w:rsid w:val="03AD58A1"/>
    <w:rsid w:val="066B5CCB"/>
    <w:rsid w:val="08A94456"/>
    <w:rsid w:val="0BF56037"/>
    <w:rsid w:val="191E2EA7"/>
    <w:rsid w:val="1BB245A0"/>
    <w:rsid w:val="1FB75B33"/>
    <w:rsid w:val="441B3B85"/>
    <w:rsid w:val="476A0E98"/>
    <w:rsid w:val="5B370A01"/>
    <w:rsid w:val="69FB6F34"/>
    <w:rsid w:val="6DBB52FD"/>
    <w:rsid w:val="6F580343"/>
    <w:rsid w:val="7A504092"/>
    <w:rsid w:val="7A9E5643"/>
    <w:rsid w:val="7D49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311</Characters>
  <Lines>1</Lines>
  <Paragraphs>1</Paragraphs>
  <TotalTime>93</TotalTime>
  <ScaleCrop>false</ScaleCrop>
  <LinksUpToDate>false</LinksUpToDate>
  <CharactersWithSpaces>318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2025-05-20T09:04:00Z</dcterms:created>
  <dc:creator>小 六</dc:creator>
  <cp:lastModifiedBy>解黎</cp:lastModifiedBy>
  <dcterms:modified xsi:type="dcterms:W3CDTF">2025-05-30T01:36:02Z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eyJoZGlkIjoiYzJiNjIxMDQ3OGYzYjBlMzIyOTZkZTkxZjhkODZmOWUiLCJ1c2VySWQiOiIxMDQwMjU5MjIwIn0=</vt:lpwstr>
  </property>
  <property fmtid="{D5CDD505-2E9C-101B-9397-08002B2CF9AE}" pid="3" name="KSOProductBuildVer">
    <vt:lpwstr>2052-12.1.0.21171</vt:lpwstr>
  </property>
  <property fmtid="{D5CDD505-2E9C-101B-9397-08002B2CF9AE}" pid="4" name="ICV">
    <vt:lpwstr>918584E66B3E4EF2853010F459107085_13</vt:lpwstr>
  </property>
</Properties>
</file>