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2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900"/>
        <w:gridCol w:w="3210"/>
        <w:gridCol w:w="2535"/>
      </w:tblGrid>
      <w:tr w14:paraId="1B6260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57F19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位置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47AB4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数量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77FEA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复印机名称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69059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备注</w:t>
            </w:r>
          </w:p>
        </w:tc>
      </w:tr>
      <w:tr w14:paraId="3A0F0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7DF03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健康体检部(门诊</w:t>
            </w:r>
          </w:p>
          <w:p w14:paraId="601B8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部四楼)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074E6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1</w:t>
            </w:r>
          </w:p>
        </w:tc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396B5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理光MP5002黑白多功能数码复印机(机身编号：W534L900758)</w:t>
            </w:r>
          </w:p>
        </w:tc>
        <w:tc>
          <w:tcPr>
            <w:tcW w:w="2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318A6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启始计数张数：依双方核实签字确认数字为准</w:t>
            </w:r>
          </w:p>
        </w:tc>
      </w:tr>
      <w:tr w14:paraId="27969B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10C56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门诊一楼病案复印</w:t>
            </w:r>
          </w:p>
          <w:p w14:paraId="66E8F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室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70E64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1</w:t>
            </w:r>
          </w:p>
        </w:tc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3EB94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理光MP5001黑白多功能数码复印机(机身编号：V124567)</w:t>
            </w:r>
          </w:p>
        </w:tc>
        <w:tc>
          <w:tcPr>
            <w:tcW w:w="2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14CB4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启始计数张数：依双方核实签字确认数字为准</w:t>
            </w:r>
          </w:p>
        </w:tc>
      </w:tr>
      <w:tr w14:paraId="58E98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011D9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住院部院办二楼打</w:t>
            </w:r>
          </w:p>
          <w:p w14:paraId="02621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字室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2E4D2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1</w:t>
            </w:r>
          </w:p>
        </w:tc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62788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理光C5501彩色多功能数码复印机(机身编号：V9615100817)</w:t>
            </w:r>
          </w:p>
        </w:tc>
        <w:tc>
          <w:tcPr>
            <w:tcW w:w="2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57C07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启始计数张数：依双方核实签字确认数字为准</w:t>
            </w:r>
          </w:p>
        </w:tc>
      </w:tr>
      <w:tr w14:paraId="39A0C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03C75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住院部院办二楼打</w:t>
            </w:r>
          </w:p>
          <w:p w14:paraId="2E6F6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字室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5464E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1</w:t>
            </w:r>
          </w:p>
        </w:tc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34E98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理光MP7001黑白多功能数码复印机(机身编号：V7000000000)</w:t>
            </w:r>
          </w:p>
        </w:tc>
        <w:tc>
          <w:tcPr>
            <w:tcW w:w="2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0076C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Microsoft YaHei UI" w:hAnsi="Microsoft YaHei UI" w:eastAsia="Microsoft YaHei UI" w:cs="Microsoft YaHei UI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  <w:t>启始计数张数：依双方核实签字确认数字为准</w:t>
            </w:r>
          </w:p>
        </w:tc>
      </w:tr>
    </w:tbl>
    <w:p w14:paraId="14E1DA11"/>
    <w:p w14:paraId="1CE4F5C9">
      <w:pPr>
        <w:rPr>
          <w:rFonts w:hint="eastAsia" w:eastAsiaTheme="minorEastAsia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2"/>
          <w:szCs w:val="22"/>
          <w:lang w:val="en-US" w:eastAsia="zh-CN" w:bidi="bo-CN"/>
        </w:rPr>
        <w:t>注：以上为现有硬件，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中标单位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eastAsia="zh-CN"/>
        </w:rPr>
        <w:t>后续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应提供功能相同的硬件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D3"/>
    <w:rsid w:val="006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2025-06-25T01:53:00Z</dcterms:created>
  <dc:creator>解黎</dc:creator>
  <cp:lastModifiedBy>解黎</cp:lastModifiedBy>
  <dcterms:modified xsi:type="dcterms:W3CDTF">2025-06-25T01:56:05Z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C8DC2B3E1FE74B5B82D0FA32F732E6A9_11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