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744A4">
      <w:pPr>
        <w:spacing w:line="299" w:lineRule="auto"/>
        <w:rPr>
          <w:rFonts w:ascii="Arial"/>
          <w:sz w:val="21"/>
        </w:rPr>
      </w:pPr>
    </w:p>
    <w:p w14:paraId="2CFE83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sz w:val="14"/>
          <w:szCs w:val="14"/>
        </w:rPr>
      </w:pPr>
      <w:r>
        <w:rPr>
          <w:rFonts w:hint="eastAsia" w:ascii="宋体" w:hAnsi="宋体" w:cs="Arial"/>
          <w:sz w:val="24"/>
        </w:rPr>
        <w:t>等离子体空气净化消毒机</w:t>
      </w:r>
    </w:p>
    <w:p w14:paraId="3304F20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★1</w:t>
      </w:r>
      <w:r>
        <w:rPr>
          <w:rFonts w:hint="eastAsia" w:ascii="宋体" w:hAnsi="宋体" w:cs="Arial"/>
          <w:sz w:val="24"/>
          <w:lang w:eastAsia="zh-CN"/>
        </w:rPr>
        <w:t>、</w:t>
      </w:r>
      <w:r>
        <w:rPr>
          <w:rFonts w:hint="eastAsia" w:ascii="宋体" w:hAnsi="宋体" w:cs="Arial"/>
          <w:sz w:val="24"/>
        </w:rPr>
        <w:t>消毒因子：等离子体。</w:t>
      </w:r>
      <w:bookmarkStart w:id="0" w:name="_GoBack"/>
      <w:bookmarkEnd w:id="0"/>
    </w:p>
    <w:p w14:paraId="127D025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★2</w:t>
      </w:r>
      <w:r>
        <w:rPr>
          <w:rFonts w:hint="eastAsia" w:ascii="宋体" w:hAnsi="宋体" w:cs="Arial"/>
          <w:sz w:val="24"/>
          <w:lang w:eastAsia="zh-CN"/>
        </w:rPr>
        <w:t>、</w:t>
      </w:r>
      <w:r>
        <w:rPr>
          <w:rFonts w:hint="eastAsia" w:ascii="宋体" w:hAnsi="宋体" w:cs="Arial"/>
          <w:sz w:val="24"/>
        </w:rPr>
        <w:t>特定适用空间体积≥100m</w:t>
      </w:r>
      <w:r>
        <w:rPr>
          <w:rFonts w:hint="eastAsia" w:ascii="宋体" w:hAnsi="宋体" w:cs="Arial"/>
          <w:sz w:val="24"/>
          <w:vertAlign w:val="superscript"/>
        </w:rPr>
        <w:t>3</w:t>
      </w:r>
      <w:r>
        <w:rPr>
          <w:rFonts w:hint="eastAsia" w:ascii="宋体" w:hAnsi="宋体" w:cs="Arial"/>
          <w:sz w:val="24"/>
        </w:rPr>
        <w:t>。</w:t>
      </w:r>
    </w:p>
    <w:p w14:paraId="5E16F0E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★3</w:t>
      </w:r>
      <w:r>
        <w:rPr>
          <w:rFonts w:hint="eastAsia" w:ascii="宋体" w:hAnsi="宋体" w:cs="Arial"/>
          <w:sz w:val="24"/>
          <w:lang w:eastAsia="zh-CN"/>
        </w:rPr>
        <w:t>、</w:t>
      </w:r>
      <w:r>
        <w:rPr>
          <w:rFonts w:hint="eastAsia" w:ascii="宋体" w:hAnsi="宋体" w:cs="Arial"/>
          <w:sz w:val="24"/>
        </w:rPr>
        <w:t>安装方式：壁挂式安装。</w:t>
      </w:r>
    </w:p>
    <w:p w14:paraId="4D94C8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4</w:t>
      </w:r>
      <w:r>
        <w:rPr>
          <w:rFonts w:hint="eastAsia" w:ascii="宋体" w:hAnsi="宋体" w:cs="Arial"/>
          <w:sz w:val="24"/>
          <w:lang w:eastAsia="zh-CN"/>
        </w:rPr>
        <w:t>、</w:t>
      </w:r>
      <w:r>
        <w:rPr>
          <w:rFonts w:hint="eastAsia" w:ascii="宋体" w:hAnsi="宋体" w:cs="Arial"/>
          <w:sz w:val="24"/>
        </w:rPr>
        <w:t>循环风量≥800m</w:t>
      </w:r>
      <w:r>
        <w:rPr>
          <w:rFonts w:hint="eastAsia" w:ascii="宋体" w:hAnsi="宋体" w:cs="Arial"/>
          <w:sz w:val="24"/>
          <w:vertAlign w:val="superscript"/>
        </w:rPr>
        <w:t>3</w:t>
      </w:r>
      <w:r>
        <w:rPr>
          <w:rFonts w:hint="eastAsia" w:ascii="宋体" w:hAnsi="宋体" w:cs="Arial"/>
          <w:sz w:val="24"/>
        </w:rPr>
        <w:t>/h。</w:t>
      </w:r>
    </w:p>
    <w:p w14:paraId="6ED1BD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5</w:t>
      </w:r>
      <w:r>
        <w:rPr>
          <w:rFonts w:hint="eastAsia" w:ascii="宋体" w:hAnsi="宋体" w:cs="Arial"/>
          <w:sz w:val="24"/>
          <w:lang w:eastAsia="zh-CN"/>
        </w:rPr>
        <w:t>、</w:t>
      </w:r>
      <w:r>
        <w:rPr>
          <w:rFonts w:hint="eastAsia" w:ascii="宋体" w:hAnsi="宋体" w:cs="Arial"/>
          <w:sz w:val="24"/>
        </w:rPr>
        <w:t>等离子体密度分布≥2.9</w:t>
      </w:r>
      <w:r>
        <w:rPr>
          <w:rFonts w:hint="default" w:ascii="Arial" w:hAnsi="Arial" w:cs="Arial"/>
          <w:sz w:val="24"/>
        </w:rPr>
        <w:t>×</w:t>
      </w:r>
      <w:r>
        <w:rPr>
          <w:rFonts w:hint="eastAsia" w:ascii="宋体" w:hAnsi="宋体" w:cs="Arial"/>
          <w:sz w:val="24"/>
        </w:rPr>
        <w:t>10</w:t>
      </w:r>
      <w:r>
        <w:rPr>
          <w:rFonts w:hint="eastAsia" w:ascii="宋体" w:hAnsi="宋体" w:cs="Arial"/>
          <w:sz w:val="24"/>
          <w:vertAlign w:val="superscript"/>
        </w:rPr>
        <w:t>17</w:t>
      </w:r>
      <w:r>
        <w:rPr>
          <w:rFonts w:hint="eastAsia" w:ascii="宋体" w:hAnsi="宋体" w:cs="Arial"/>
          <w:sz w:val="24"/>
        </w:rPr>
        <w:t>m</w:t>
      </w:r>
      <w:r>
        <w:rPr>
          <w:rFonts w:hint="eastAsia" w:ascii="宋体" w:hAnsi="宋体" w:cs="Arial"/>
          <w:sz w:val="24"/>
          <w:vertAlign w:val="superscript"/>
        </w:rPr>
        <w:t>-3</w:t>
      </w:r>
      <w:r>
        <w:rPr>
          <w:rFonts w:hint="eastAsia" w:ascii="宋体" w:hAnsi="宋体" w:cs="Arial"/>
          <w:sz w:val="24"/>
        </w:rPr>
        <w:t>。</w:t>
      </w:r>
    </w:p>
    <w:p w14:paraId="30F8468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▲6</w:t>
      </w:r>
      <w:r>
        <w:rPr>
          <w:rFonts w:hint="eastAsia" w:ascii="宋体" w:hAnsi="宋体" w:cs="Arial"/>
          <w:sz w:val="24"/>
          <w:lang w:eastAsia="zh-CN"/>
        </w:rPr>
        <w:t>、</w:t>
      </w:r>
      <w:r>
        <w:rPr>
          <w:rFonts w:hint="eastAsia" w:ascii="宋体" w:hAnsi="宋体" w:cs="Arial"/>
          <w:sz w:val="24"/>
        </w:rPr>
        <w:t>臭氧泄漏量≤0.003mg/m</w:t>
      </w:r>
      <w:r>
        <w:rPr>
          <w:rFonts w:hint="eastAsia" w:ascii="宋体" w:hAnsi="宋体" w:cs="Arial"/>
          <w:sz w:val="24"/>
          <w:vertAlign w:val="superscript"/>
        </w:rPr>
        <w:t>3</w:t>
      </w:r>
      <w:r>
        <w:rPr>
          <w:rFonts w:hint="eastAsia" w:ascii="宋体" w:hAnsi="宋体" w:cs="Arial"/>
          <w:sz w:val="24"/>
        </w:rPr>
        <w:t>。（提供</w:t>
      </w:r>
      <w:r>
        <w:rPr>
          <w:rFonts w:hint="eastAsia" w:ascii="宋体" w:hAnsi="宋体" w:cs="Arial"/>
          <w:sz w:val="24"/>
          <w:lang w:val="en-US" w:eastAsia="zh-CN"/>
        </w:rPr>
        <w:t>有资质的检测机构出具的</w:t>
      </w:r>
      <w:r>
        <w:rPr>
          <w:rFonts w:hint="eastAsia" w:ascii="宋体" w:hAnsi="宋体" w:cs="Arial"/>
          <w:sz w:val="24"/>
        </w:rPr>
        <w:t>检测报告）</w:t>
      </w:r>
    </w:p>
    <w:p w14:paraId="5214A2F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7</w:t>
      </w:r>
      <w:r>
        <w:rPr>
          <w:rFonts w:hint="eastAsia" w:ascii="宋体" w:hAnsi="宋体" w:cs="Arial"/>
          <w:sz w:val="24"/>
          <w:lang w:eastAsia="zh-CN"/>
        </w:rPr>
        <w:t>、</w:t>
      </w:r>
      <w:r>
        <w:rPr>
          <w:rFonts w:hint="eastAsia" w:ascii="宋体" w:hAnsi="宋体" w:cs="Arial"/>
          <w:sz w:val="24"/>
        </w:rPr>
        <w:t>等离子体空气消毒机内部不得装有中、高效过滤器和紫外线杀菌灯，符合WS/T 648-2019《空气消毒机通用卫生要求》第6.4.2条。</w:t>
      </w:r>
    </w:p>
    <w:p w14:paraId="6E74C3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8</w:t>
      </w:r>
      <w:r>
        <w:rPr>
          <w:rFonts w:hint="eastAsia" w:ascii="宋体" w:hAnsi="宋体" w:cs="Arial"/>
          <w:sz w:val="24"/>
          <w:lang w:eastAsia="zh-CN"/>
        </w:rPr>
        <w:t>、</w:t>
      </w:r>
      <w:r>
        <w:rPr>
          <w:rFonts w:hint="eastAsia" w:ascii="宋体" w:hAnsi="宋体" w:cs="Arial"/>
          <w:sz w:val="24"/>
        </w:rPr>
        <w:t>设备电源安全性：保护接地阻抗≤0.1Ω。</w:t>
      </w:r>
    </w:p>
    <w:p w14:paraId="02A8CAF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▲9</w:t>
      </w:r>
      <w:r>
        <w:rPr>
          <w:rFonts w:hint="eastAsia" w:ascii="宋体" w:hAnsi="宋体" w:cs="Arial"/>
          <w:sz w:val="24"/>
          <w:lang w:eastAsia="zh-CN"/>
        </w:rPr>
        <w:t>、</w:t>
      </w:r>
      <w:r>
        <w:rPr>
          <w:rFonts w:hint="eastAsia" w:ascii="宋体" w:hAnsi="宋体" w:cs="Arial"/>
          <w:sz w:val="24"/>
        </w:rPr>
        <w:t>设备对白色葡萄球菌（8032）进行60Min消毒作业后的平均杀灭率≥99.95%。（提供</w:t>
      </w:r>
      <w:r>
        <w:rPr>
          <w:rFonts w:hint="eastAsia" w:ascii="宋体" w:hAnsi="宋体" w:cs="Arial"/>
          <w:sz w:val="24"/>
          <w:lang w:val="en-US" w:eastAsia="zh-CN"/>
        </w:rPr>
        <w:t>有资质的检测机构出具的</w:t>
      </w:r>
      <w:r>
        <w:rPr>
          <w:rFonts w:hint="eastAsia" w:ascii="宋体" w:hAnsi="宋体" w:cs="Arial"/>
          <w:sz w:val="24"/>
        </w:rPr>
        <w:t>检测报告）</w:t>
      </w:r>
    </w:p>
    <w:p w14:paraId="3B1062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10</w:t>
      </w:r>
      <w:r>
        <w:rPr>
          <w:rFonts w:hint="eastAsia" w:ascii="宋体" w:hAnsi="宋体" w:cs="Arial"/>
          <w:sz w:val="24"/>
          <w:lang w:eastAsia="zh-CN"/>
        </w:rPr>
        <w:t>、</w:t>
      </w:r>
      <w:r>
        <w:rPr>
          <w:rFonts w:hint="eastAsia" w:ascii="宋体" w:hAnsi="宋体" w:cs="Arial"/>
          <w:sz w:val="24"/>
        </w:rPr>
        <w:t>设备对白色葡萄球菌（8032）进行60Min消毒作业后的菌数≤30（cfu/m</w:t>
      </w:r>
      <w:r>
        <w:rPr>
          <w:rFonts w:hint="eastAsia" w:ascii="宋体" w:hAnsi="宋体" w:cs="Arial"/>
          <w:sz w:val="24"/>
          <w:vertAlign w:val="superscript"/>
        </w:rPr>
        <w:t>3</w:t>
      </w:r>
      <w:r>
        <w:rPr>
          <w:rFonts w:hint="eastAsia" w:ascii="宋体" w:hAnsi="宋体" w:cs="Arial"/>
          <w:sz w:val="24"/>
        </w:rPr>
        <w:t>）。</w:t>
      </w:r>
    </w:p>
    <w:p w14:paraId="3D1B27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11</w:t>
      </w:r>
      <w:r>
        <w:rPr>
          <w:rFonts w:hint="eastAsia" w:ascii="宋体" w:hAnsi="宋体" w:cs="Arial"/>
          <w:sz w:val="24"/>
          <w:lang w:eastAsia="zh-CN"/>
        </w:rPr>
        <w:t>、</w:t>
      </w:r>
      <w:r>
        <w:rPr>
          <w:rFonts w:hint="eastAsia" w:ascii="宋体" w:hAnsi="宋体" w:cs="Arial"/>
          <w:sz w:val="24"/>
        </w:rPr>
        <w:t>设备对100m3空间作业120min后，≥0.5㎛</w:t>
      </w:r>
      <w:r>
        <w:rPr>
          <w:rFonts w:hint="eastAsia" w:ascii="宋体" w:hAnsi="宋体" w:cs="Arial"/>
          <w:sz w:val="24"/>
          <w:lang w:eastAsia="zh-CN"/>
        </w:rPr>
        <w:t>。</w:t>
      </w:r>
      <w:r>
        <w:rPr>
          <w:rFonts w:hint="eastAsia" w:ascii="宋体" w:hAnsi="宋体" w:cs="Arial"/>
          <w:sz w:val="24"/>
        </w:rPr>
        <w:t>悬浮粒子数≤1.7</w:t>
      </w:r>
      <w:r>
        <w:rPr>
          <w:rFonts w:hint="default" w:ascii="Arial" w:hAnsi="Arial" w:cs="Arial"/>
          <w:sz w:val="24"/>
        </w:rPr>
        <w:t>×</w:t>
      </w:r>
      <w:r>
        <w:rPr>
          <w:rFonts w:hint="eastAsia" w:ascii="宋体" w:hAnsi="宋体" w:cs="Arial"/>
          <w:sz w:val="24"/>
        </w:rPr>
        <w:t>10</w:t>
      </w:r>
      <w:r>
        <w:rPr>
          <w:rFonts w:hint="eastAsia" w:ascii="宋体" w:hAnsi="宋体" w:cs="Arial"/>
          <w:sz w:val="24"/>
          <w:vertAlign w:val="superscript"/>
        </w:rPr>
        <w:t>6</w:t>
      </w:r>
      <w:r>
        <w:rPr>
          <w:rFonts w:hint="eastAsia" w:ascii="宋体" w:hAnsi="宋体" w:cs="Arial"/>
          <w:sz w:val="24"/>
        </w:rPr>
        <w:t>（粒/m</w:t>
      </w:r>
      <w:r>
        <w:rPr>
          <w:rFonts w:hint="eastAsia" w:ascii="宋体" w:hAnsi="宋体" w:cs="Arial"/>
          <w:sz w:val="24"/>
          <w:vertAlign w:val="superscript"/>
        </w:rPr>
        <w:t>3</w:t>
      </w:r>
      <w:r>
        <w:rPr>
          <w:rFonts w:hint="eastAsia" w:ascii="宋体" w:hAnsi="宋体" w:cs="Arial"/>
          <w:sz w:val="24"/>
        </w:rPr>
        <w:t>）</w:t>
      </w:r>
    </w:p>
    <w:p w14:paraId="45762E3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▲12</w:t>
      </w:r>
      <w:r>
        <w:rPr>
          <w:rFonts w:hint="eastAsia" w:ascii="宋体" w:hAnsi="宋体" w:cs="Arial"/>
          <w:sz w:val="24"/>
          <w:lang w:eastAsia="zh-CN"/>
        </w:rPr>
        <w:t>、</w:t>
      </w:r>
      <w:r>
        <w:rPr>
          <w:rFonts w:hint="eastAsia" w:ascii="宋体" w:hAnsi="宋体" w:cs="Arial"/>
          <w:sz w:val="24"/>
        </w:rPr>
        <w:t>设备对毒株A/PR8/34进行60min消毒作业后去除率≥99.9%。（提供</w:t>
      </w:r>
      <w:r>
        <w:rPr>
          <w:rFonts w:hint="eastAsia" w:ascii="宋体" w:hAnsi="宋体" w:cs="Arial"/>
          <w:sz w:val="24"/>
          <w:lang w:val="en-US" w:eastAsia="zh-CN"/>
        </w:rPr>
        <w:t>有资质的检测机构出具的</w:t>
      </w:r>
      <w:r>
        <w:rPr>
          <w:rFonts w:hint="eastAsia" w:ascii="宋体" w:hAnsi="宋体" w:cs="Arial"/>
          <w:sz w:val="24"/>
        </w:rPr>
        <w:t>检测报告）</w:t>
      </w:r>
    </w:p>
    <w:p w14:paraId="4811C2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▲13</w:t>
      </w:r>
      <w:r>
        <w:rPr>
          <w:rFonts w:hint="eastAsia" w:ascii="宋体" w:hAnsi="宋体" w:cs="Arial"/>
          <w:sz w:val="24"/>
          <w:lang w:eastAsia="zh-CN"/>
        </w:rPr>
        <w:t>、</w:t>
      </w:r>
      <w:r>
        <w:rPr>
          <w:rFonts w:hint="eastAsia" w:ascii="宋体" w:hAnsi="宋体" w:cs="Arial"/>
          <w:sz w:val="24"/>
        </w:rPr>
        <w:t>设备对大肠杆菌进行60Min消毒作业后杀灭率≥99.92%。（提供</w:t>
      </w:r>
      <w:r>
        <w:rPr>
          <w:rFonts w:hint="eastAsia" w:ascii="宋体" w:hAnsi="宋体" w:cs="Arial"/>
          <w:sz w:val="24"/>
          <w:lang w:val="en-US" w:eastAsia="zh-CN"/>
        </w:rPr>
        <w:t>有资质的检测机构出具的</w:t>
      </w:r>
      <w:r>
        <w:rPr>
          <w:rFonts w:hint="eastAsia" w:ascii="宋体" w:hAnsi="宋体" w:cs="Arial"/>
          <w:sz w:val="24"/>
        </w:rPr>
        <w:t>检测报告）</w:t>
      </w:r>
    </w:p>
    <w:p w14:paraId="7F759A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▲14</w:t>
      </w:r>
      <w:r>
        <w:rPr>
          <w:rFonts w:hint="eastAsia" w:ascii="宋体" w:hAnsi="宋体" w:cs="Arial"/>
          <w:sz w:val="24"/>
          <w:lang w:eastAsia="zh-CN"/>
        </w:rPr>
        <w:t>、</w:t>
      </w:r>
      <w:r>
        <w:rPr>
          <w:rFonts w:hint="eastAsia" w:ascii="宋体" w:hAnsi="宋体" w:cs="Arial"/>
          <w:sz w:val="24"/>
        </w:rPr>
        <w:t>设备对金黄色葡萄球菌进行60Min消毒作业后杀灭率≥99.92%。（提供</w:t>
      </w:r>
      <w:r>
        <w:rPr>
          <w:rFonts w:hint="eastAsia" w:ascii="宋体" w:hAnsi="宋体" w:cs="Arial"/>
          <w:sz w:val="24"/>
          <w:lang w:val="en-US" w:eastAsia="zh-CN"/>
        </w:rPr>
        <w:t>有资质的检测机构出具的</w:t>
      </w:r>
      <w:r>
        <w:rPr>
          <w:rFonts w:hint="eastAsia" w:ascii="宋体" w:hAnsi="宋体" w:cs="Arial"/>
          <w:sz w:val="24"/>
        </w:rPr>
        <w:t>检测报告）</w:t>
      </w:r>
    </w:p>
    <w:p w14:paraId="1DBE82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▲15</w:t>
      </w:r>
      <w:r>
        <w:rPr>
          <w:rFonts w:hint="eastAsia" w:ascii="宋体" w:hAnsi="宋体" w:cs="Arial"/>
          <w:sz w:val="24"/>
          <w:lang w:eastAsia="zh-CN"/>
        </w:rPr>
        <w:t>、</w:t>
      </w:r>
      <w:r>
        <w:rPr>
          <w:rFonts w:hint="eastAsia" w:ascii="宋体" w:hAnsi="宋体" w:cs="Arial"/>
          <w:sz w:val="24"/>
        </w:rPr>
        <w:t>设备对白色念珠菌进行60Min消毒作业后杀灭率≥99.92%。（提供</w:t>
      </w:r>
      <w:r>
        <w:rPr>
          <w:rFonts w:hint="eastAsia" w:ascii="宋体" w:hAnsi="宋体" w:cs="Arial"/>
          <w:sz w:val="24"/>
          <w:lang w:val="en-US" w:eastAsia="zh-CN"/>
        </w:rPr>
        <w:t>有资质的检测机构出具的</w:t>
      </w:r>
      <w:r>
        <w:rPr>
          <w:rFonts w:hint="eastAsia" w:ascii="宋体" w:hAnsi="宋体" w:cs="Arial"/>
          <w:sz w:val="24"/>
        </w:rPr>
        <w:t>检测报告）</w:t>
      </w:r>
    </w:p>
    <w:p w14:paraId="2D2006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▲16</w:t>
      </w:r>
      <w:r>
        <w:rPr>
          <w:rFonts w:hint="eastAsia" w:ascii="宋体" w:hAnsi="宋体" w:cs="Arial"/>
          <w:sz w:val="24"/>
          <w:lang w:eastAsia="zh-CN"/>
        </w:rPr>
        <w:t>、</w:t>
      </w:r>
      <w:r>
        <w:rPr>
          <w:rFonts w:hint="eastAsia" w:ascii="宋体" w:hAnsi="宋体" w:cs="Arial"/>
          <w:sz w:val="24"/>
        </w:rPr>
        <w:t>设备对肺炎克雷伯氏菌进行60Min消毒作业后杀灭率≥99.92%。（提供</w:t>
      </w:r>
      <w:r>
        <w:rPr>
          <w:rFonts w:hint="eastAsia" w:ascii="宋体" w:hAnsi="宋体" w:cs="Arial"/>
          <w:sz w:val="24"/>
          <w:lang w:val="en-US" w:eastAsia="zh-CN"/>
        </w:rPr>
        <w:t>有资质的检测机构出具的</w:t>
      </w:r>
      <w:r>
        <w:rPr>
          <w:rFonts w:hint="eastAsia" w:ascii="宋体" w:hAnsi="宋体" w:cs="Arial"/>
          <w:sz w:val="24"/>
        </w:rPr>
        <w:t>检测报告）</w:t>
      </w:r>
    </w:p>
    <w:p w14:paraId="68B8E60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▲17</w:t>
      </w:r>
      <w:r>
        <w:rPr>
          <w:rFonts w:hint="eastAsia" w:ascii="宋体" w:hAnsi="宋体" w:cs="Arial"/>
          <w:sz w:val="24"/>
          <w:lang w:eastAsia="zh-CN"/>
        </w:rPr>
        <w:t>、</w:t>
      </w:r>
      <w:r>
        <w:rPr>
          <w:rFonts w:hint="eastAsia" w:ascii="宋体" w:hAnsi="宋体" w:cs="Arial"/>
          <w:sz w:val="24"/>
        </w:rPr>
        <w:t>设备对黑曲霉菌进行60min消毒作业后杀灭率≥99.9%。（提供</w:t>
      </w:r>
      <w:r>
        <w:rPr>
          <w:rFonts w:hint="eastAsia" w:ascii="宋体" w:hAnsi="宋体" w:cs="Arial"/>
          <w:sz w:val="24"/>
          <w:lang w:val="en-US" w:eastAsia="zh-CN"/>
        </w:rPr>
        <w:t>有资质的检测机构出具的</w:t>
      </w:r>
      <w:r>
        <w:rPr>
          <w:rFonts w:hint="eastAsia" w:ascii="宋体" w:hAnsi="宋体" w:cs="Arial"/>
          <w:sz w:val="24"/>
        </w:rPr>
        <w:t>检测报告）</w:t>
      </w:r>
    </w:p>
    <w:p w14:paraId="124A3D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▲18</w:t>
      </w:r>
      <w:r>
        <w:rPr>
          <w:rFonts w:hint="eastAsia" w:ascii="宋体" w:hAnsi="宋体" w:cs="Arial"/>
          <w:sz w:val="24"/>
          <w:lang w:eastAsia="zh-CN"/>
        </w:rPr>
        <w:t>、</w:t>
      </w:r>
      <w:r>
        <w:rPr>
          <w:rFonts w:hint="eastAsia" w:ascii="宋体" w:hAnsi="宋体" w:cs="Arial"/>
          <w:sz w:val="24"/>
        </w:rPr>
        <w:t>设备对冠状病毒（HCoV-229E）进行60min消毒作业后杀灭率≥99.99%。（提供</w:t>
      </w:r>
      <w:r>
        <w:rPr>
          <w:rFonts w:hint="eastAsia" w:ascii="宋体" w:hAnsi="宋体" w:cs="Arial"/>
          <w:sz w:val="24"/>
          <w:lang w:val="en-US" w:eastAsia="zh-CN"/>
        </w:rPr>
        <w:t>有资质的检测机构出具的</w:t>
      </w:r>
      <w:r>
        <w:rPr>
          <w:rFonts w:hint="eastAsia" w:ascii="宋体" w:hAnsi="宋体" w:cs="Arial"/>
          <w:sz w:val="24"/>
        </w:rPr>
        <w:t>检测报告）</w:t>
      </w:r>
    </w:p>
    <w:p w14:paraId="0018DB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19</w:t>
      </w:r>
      <w:r>
        <w:rPr>
          <w:rFonts w:hint="eastAsia" w:ascii="宋体" w:hAnsi="宋体" w:cs="Arial"/>
          <w:sz w:val="24"/>
          <w:lang w:eastAsia="zh-CN"/>
        </w:rPr>
        <w:t>、</w:t>
      </w:r>
      <w:r>
        <w:rPr>
          <w:rFonts w:hint="eastAsia" w:ascii="宋体" w:hAnsi="宋体" w:cs="Arial"/>
          <w:sz w:val="24"/>
        </w:rPr>
        <w:t>运行时可显示工作模式、消毒剩余时间、风速、湿度、温度等信息。</w:t>
      </w:r>
    </w:p>
    <w:p w14:paraId="6BA1D65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20</w:t>
      </w:r>
      <w:r>
        <w:rPr>
          <w:rFonts w:hint="eastAsia" w:ascii="宋体" w:hAnsi="宋体" w:cs="Arial"/>
          <w:sz w:val="24"/>
          <w:lang w:eastAsia="zh-CN"/>
        </w:rPr>
        <w:t>、</w:t>
      </w:r>
      <w:r>
        <w:rPr>
          <w:rFonts w:hint="eastAsia" w:ascii="宋体" w:hAnsi="宋体" w:cs="Arial"/>
          <w:sz w:val="24"/>
        </w:rPr>
        <w:t>具有滤网过期、风机故障、等离子故障提示。</w:t>
      </w:r>
    </w:p>
    <w:p w14:paraId="735896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21</w:t>
      </w:r>
      <w:r>
        <w:rPr>
          <w:rFonts w:hint="eastAsia" w:ascii="宋体" w:hAnsi="宋体" w:cs="Arial"/>
          <w:sz w:val="24"/>
          <w:lang w:eastAsia="zh-CN"/>
        </w:rPr>
        <w:t>、</w:t>
      </w:r>
      <w:r>
        <w:rPr>
          <w:rFonts w:hint="eastAsia" w:ascii="宋体" w:hAnsi="宋体" w:cs="Arial"/>
          <w:sz w:val="24"/>
        </w:rPr>
        <w:t>支持NB协议连接，具备主动发射网络和连接网络功能。</w:t>
      </w:r>
    </w:p>
    <w:p w14:paraId="5B4C42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22</w:t>
      </w:r>
      <w:r>
        <w:rPr>
          <w:rFonts w:hint="eastAsia" w:ascii="宋体" w:hAnsi="宋体" w:cs="Arial"/>
          <w:sz w:val="24"/>
          <w:lang w:eastAsia="zh-CN"/>
        </w:rPr>
        <w:t>、</w:t>
      </w:r>
      <w:r>
        <w:rPr>
          <w:rFonts w:hint="eastAsia" w:ascii="宋体" w:hAnsi="宋体" w:cs="Arial"/>
          <w:sz w:val="24"/>
        </w:rPr>
        <w:t>具备传输空间地理位置的功能，包括所处楼层、科室。</w:t>
      </w:r>
    </w:p>
    <w:p w14:paraId="02C7FA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23</w:t>
      </w:r>
      <w:r>
        <w:rPr>
          <w:rFonts w:hint="eastAsia" w:ascii="宋体" w:hAnsi="宋体" w:cs="Arial"/>
          <w:sz w:val="24"/>
          <w:lang w:eastAsia="zh-CN"/>
        </w:rPr>
        <w:t>、</w:t>
      </w:r>
      <w:r>
        <w:rPr>
          <w:rFonts w:hint="eastAsia" w:ascii="宋体" w:hAnsi="宋体" w:cs="Arial"/>
          <w:sz w:val="24"/>
        </w:rPr>
        <w:t>具备传输设备运行状态、生命状态的功能。</w:t>
      </w:r>
    </w:p>
    <w:p w14:paraId="51C3000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24</w:t>
      </w:r>
      <w:r>
        <w:rPr>
          <w:rFonts w:hint="eastAsia" w:ascii="宋体" w:hAnsi="宋体" w:cs="Arial"/>
          <w:sz w:val="24"/>
          <w:lang w:eastAsia="zh-CN"/>
        </w:rPr>
        <w:t>、</w:t>
      </w:r>
      <w:r>
        <w:rPr>
          <w:rFonts w:hint="eastAsia" w:ascii="宋体" w:hAnsi="宋体" w:cs="Arial"/>
          <w:sz w:val="24"/>
        </w:rPr>
        <w:t>具备传输设备消毒记录的功能。</w:t>
      </w:r>
    </w:p>
    <w:p w14:paraId="176492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25</w:t>
      </w:r>
      <w:r>
        <w:rPr>
          <w:rFonts w:hint="eastAsia" w:ascii="宋体" w:hAnsi="宋体" w:cs="Arial"/>
          <w:sz w:val="24"/>
          <w:lang w:eastAsia="zh-CN"/>
        </w:rPr>
        <w:t>、</w:t>
      </w:r>
      <w:r>
        <w:rPr>
          <w:rFonts w:hint="eastAsia" w:ascii="宋体" w:hAnsi="宋体" w:cs="Arial"/>
          <w:sz w:val="24"/>
        </w:rPr>
        <w:t>具备传输故障报警、保养提示的功能。</w:t>
      </w:r>
    </w:p>
    <w:p w14:paraId="345D51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26</w:t>
      </w:r>
      <w:r>
        <w:rPr>
          <w:rFonts w:hint="eastAsia" w:ascii="宋体" w:hAnsi="宋体" w:cs="Arial"/>
          <w:sz w:val="24"/>
          <w:lang w:eastAsia="zh-CN"/>
        </w:rPr>
        <w:t>、</w:t>
      </w:r>
      <w:r>
        <w:rPr>
          <w:rFonts w:hint="eastAsia" w:ascii="宋体" w:hAnsi="宋体" w:cs="Arial"/>
          <w:sz w:val="24"/>
        </w:rPr>
        <w:t>支持设备信息、消毒记录等数据在管理平台的记录和导出。</w:t>
      </w:r>
    </w:p>
    <w:p w14:paraId="36727617">
      <w:pPr>
        <w:pStyle w:val="2"/>
        <w:spacing w:before="16" w:line="239" w:lineRule="auto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★</w:t>
      </w:r>
      <w:r>
        <w:rPr>
          <w:rFonts w:hint="eastAsia" w:ascii="宋体" w:hAnsi="宋体" w:cs="Arial"/>
          <w:sz w:val="24"/>
          <w:lang w:val="en-US" w:eastAsia="zh-CN"/>
        </w:rPr>
        <w:t>27、</w:t>
      </w:r>
      <w:r>
        <w:rPr>
          <w:rFonts w:hint="eastAsia" w:ascii="宋体" w:hAnsi="宋体" w:cs="Arial"/>
          <w:sz w:val="24"/>
        </w:rPr>
        <w:t>使用年限≥10年</w:t>
      </w:r>
    </w:p>
    <w:p w14:paraId="3F94D8F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★≥质保3年</w:t>
      </w:r>
    </w:p>
    <w:p w14:paraId="2F6277EE">
      <w:pPr>
        <w:pStyle w:val="2"/>
        <w:spacing w:before="16" w:line="239" w:lineRule="auto"/>
        <w:ind w:left="999"/>
        <w:rPr>
          <w:rFonts w:hint="eastAsia" w:ascii="宋体" w:hAnsi="宋体" w:cs="Arial"/>
          <w:sz w:val="24"/>
        </w:rPr>
      </w:pPr>
    </w:p>
    <w:sectPr>
      <w:pgSz w:w="11900" w:h="16840"/>
      <w:pgMar w:top="1431" w:right="177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A7013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812</Words>
  <Characters>1067</Characters>
  <TotalTime>142</TotalTime>
  <ScaleCrop>false</ScaleCrop>
  <LinksUpToDate>false</LinksUpToDate>
  <CharactersWithSpaces>1155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2025-11-26T11:56:00Z</dcterms:created>
  <dc:creator>Administrator</dc:creator>
  <cp:lastModifiedBy>解黎</cp:lastModifiedBy>
  <dcterms:modified xsi:type="dcterms:W3CDTF">2025-11-26T06:36:01Z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2025-11-26T11:56:30Z</vt:filetime>
  </property>
  <property fmtid="{D5CDD505-2E9C-101B-9397-08002B2CF9AE}" pid="4" name="UsrData">
    <vt:lpwstr>69267a6bf4e5d9001fbecc69wl</vt:lpwstr>
  </property>
  <property fmtid="{D5CDD505-2E9C-101B-9397-08002B2CF9AE}" pid="5" name="KSOTemplateDocerSaveRecord">
    <vt:lpwstr>eyJoZGlkIjoiZTViY2MzOWNhNTBjMWJiMjQ4YTQyMTgxYzBkOTEwNWQiLCJ1c2VySWQiOiIxMDQwMjU5MjIwIn0=</vt:lpwstr>
  </property>
  <property fmtid="{D5CDD505-2E9C-101B-9397-08002B2CF9AE}" pid="6" name="KSOProductBuildVer">
    <vt:lpwstr>2052-12.1.0.23542</vt:lpwstr>
  </property>
  <property fmtid="{D5CDD505-2E9C-101B-9397-08002B2CF9AE}" pid="7" name="ICV">
    <vt:lpwstr>CFDEE62EC37048F2BAECBBBA79FE0EF3_13</vt:lpwstr>
  </property>
</Properties>
</file>