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92A49">
      <w:pPr>
        <w:jc w:val="center"/>
        <w:rPr>
          <w:sz w:val="44"/>
          <w:szCs w:val="44"/>
        </w:rPr>
      </w:pPr>
      <w:r>
        <w:rPr>
          <w:rFonts w:hint="eastAsia"/>
          <w:sz w:val="44"/>
          <w:szCs w:val="44"/>
        </w:rPr>
        <w:t>消防系统维护保养方案</w:t>
      </w:r>
    </w:p>
    <w:p w14:paraId="40BBE856"/>
    <w:p w14:paraId="35550976">
      <w:pPr>
        <w:ind w:firstLine="672" w:firstLineChars="240"/>
        <w:rPr>
          <w:rFonts w:asciiTheme="minorEastAsia" w:hAnsiTheme="minorEastAsia"/>
          <w:sz w:val="28"/>
          <w:szCs w:val="28"/>
        </w:rPr>
      </w:pPr>
      <w:r>
        <w:rPr>
          <w:rFonts w:hint="eastAsia" w:asciiTheme="minorEastAsia" w:hAnsiTheme="minorEastAsia"/>
          <w:sz w:val="28"/>
          <w:szCs w:val="28"/>
        </w:rPr>
        <w:t>根据《中华人民共和国消防法》第八章四十三条第二款的规定，必须每月进行一次月检及维护保养，按每平米</w:t>
      </w:r>
      <w:r>
        <w:rPr>
          <w:rFonts w:hint="eastAsia" w:asciiTheme="minorEastAsia" w:hAnsiTheme="minorEastAsia"/>
          <w:sz w:val="28"/>
          <w:szCs w:val="28"/>
          <w:lang w:val="en-US" w:eastAsia="zh-CN"/>
        </w:rPr>
        <w:t>0.96元</w:t>
      </w:r>
      <w:r>
        <w:rPr>
          <w:rFonts w:hint="eastAsia" w:asciiTheme="minorEastAsia" w:hAnsiTheme="minorEastAsia"/>
          <w:sz w:val="28"/>
          <w:szCs w:val="28"/>
        </w:rPr>
        <w:t>计价，医院楼栋面积：145000</w:t>
      </w:r>
      <w:r>
        <w:rPr>
          <w:rFonts w:hint="eastAsia" w:cs="宋体" w:asciiTheme="minorEastAsia" w:hAnsiTheme="minorEastAsia"/>
          <w:sz w:val="28"/>
          <w:szCs w:val="28"/>
        </w:rPr>
        <w:t>㎡</w:t>
      </w:r>
      <w:r>
        <w:rPr>
          <w:rFonts w:hint="eastAsia" w:asciiTheme="minorEastAsia" w:hAnsiTheme="minorEastAsia"/>
          <w:sz w:val="28"/>
          <w:szCs w:val="28"/>
        </w:rPr>
        <w:t>。</w:t>
      </w:r>
    </w:p>
    <w:p w14:paraId="7B79DEE6">
      <w:pPr>
        <w:ind w:firstLine="560" w:firstLineChars="200"/>
        <w:rPr>
          <w:rFonts w:hint="eastAsia" w:asciiTheme="minorEastAsia" w:hAnsiTheme="minorEastAsia"/>
          <w:sz w:val="28"/>
          <w:szCs w:val="28"/>
        </w:rPr>
      </w:pPr>
      <w:r>
        <w:rPr>
          <w:rFonts w:hint="eastAsia" w:asciiTheme="minorEastAsia" w:hAnsiTheme="minorEastAsia"/>
          <w:sz w:val="28"/>
          <w:szCs w:val="28"/>
          <w:lang w:val="en-US" w:eastAsia="zh-CN"/>
        </w:rPr>
        <w:t>一、</w:t>
      </w:r>
      <w:r>
        <w:rPr>
          <w:rFonts w:hint="eastAsia" w:asciiTheme="minorEastAsia" w:hAnsiTheme="minorEastAsia"/>
          <w:sz w:val="28"/>
          <w:szCs w:val="28"/>
        </w:rPr>
        <w:t>服务要求</w:t>
      </w:r>
    </w:p>
    <w:p w14:paraId="7113A57A">
      <w:pPr>
        <w:ind w:firstLine="420" w:firstLineChars="150"/>
        <w:rPr>
          <w:rFonts w:hint="eastAsia" w:asciiTheme="minorEastAsia" w:hAnsiTheme="minorEastAsia"/>
          <w:sz w:val="28"/>
          <w:szCs w:val="28"/>
        </w:rPr>
      </w:pPr>
      <w:r>
        <w:rPr>
          <w:rFonts w:hint="eastAsia" w:asciiTheme="minorEastAsia" w:hAnsiTheme="minorEastAsia"/>
          <w:sz w:val="28"/>
          <w:szCs w:val="28"/>
        </w:rPr>
        <w:t>（一）维护保养对象（建筑内设置配备的消防设施设备）：</w:t>
      </w:r>
    </w:p>
    <w:p w14:paraId="6A595733">
      <w:pPr>
        <w:ind w:firstLine="560" w:firstLineChars="200"/>
        <w:rPr>
          <w:rFonts w:hint="eastAsia" w:asciiTheme="minorEastAsia" w:hAnsiTheme="minorEastAsia"/>
          <w:sz w:val="28"/>
          <w:szCs w:val="28"/>
        </w:rPr>
      </w:pPr>
      <w:r>
        <w:rPr>
          <w:rFonts w:hint="eastAsia" w:asciiTheme="minorEastAsia" w:hAnsiTheme="minorEastAsia"/>
          <w:sz w:val="28"/>
          <w:szCs w:val="28"/>
        </w:rPr>
        <w:t>1.火灾自动报警系统（联动控制系统、控制模块、报警主机、未端探测器、声光报警器、手动报警器、线路、备用电源等）；</w:t>
      </w:r>
    </w:p>
    <w:p w14:paraId="0BDA1BA5">
      <w:pPr>
        <w:ind w:firstLine="560" w:firstLineChars="200"/>
        <w:rPr>
          <w:rFonts w:hint="eastAsia" w:asciiTheme="minorEastAsia" w:hAnsiTheme="minorEastAsia"/>
          <w:sz w:val="28"/>
          <w:szCs w:val="28"/>
        </w:rPr>
      </w:pPr>
      <w:r>
        <w:rPr>
          <w:rFonts w:hint="eastAsia" w:asciiTheme="minorEastAsia" w:hAnsiTheme="minorEastAsia"/>
          <w:sz w:val="28"/>
          <w:szCs w:val="28"/>
        </w:rPr>
        <w:t>2.自动喷淋灭火系统（消防水箱、消防水池、消防水泵、稳压泵、水泵控制柜、报警控制器、消防供水管道、末端试水压力表、喷淋头、湿式报警阀组及各类阀门等）；</w:t>
      </w:r>
    </w:p>
    <w:p w14:paraId="6AD8F5BA">
      <w:pPr>
        <w:ind w:firstLine="560" w:firstLineChars="200"/>
        <w:rPr>
          <w:rFonts w:hint="eastAsia" w:asciiTheme="minorEastAsia" w:hAnsiTheme="minorEastAsia"/>
          <w:sz w:val="28"/>
          <w:szCs w:val="28"/>
        </w:rPr>
      </w:pPr>
      <w:r>
        <w:rPr>
          <w:rFonts w:hint="eastAsia" w:asciiTheme="minorEastAsia" w:hAnsiTheme="minorEastAsia"/>
          <w:sz w:val="28"/>
          <w:szCs w:val="28"/>
        </w:rPr>
        <w:t>3.防烟排烟系统（排烟送风管道、排烟机或送风机、各类控制模块及阀门、进风口及出风口、联动系统等）；</w:t>
      </w:r>
    </w:p>
    <w:p w14:paraId="1DB4B33E">
      <w:pPr>
        <w:ind w:firstLine="560" w:firstLineChars="200"/>
        <w:rPr>
          <w:rFonts w:hint="eastAsia" w:asciiTheme="minorEastAsia" w:hAnsiTheme="minorEastAsia"/>
          <w:sz w:val="28"/>
          <w:szCs w:val="28"/>
        </w:rPr>
      </w:pPr>
      <w:r>
        <w:rPr>
          <w:rFonts w:hint="eastAsia" w:asciiTheme="minorEastAsia" w:hAnsiTheme="minorEastAsia"/>
          <w:sz w:val="28"/>
          <w:szCs w:val="28"/>
        </w:rPr>
        <w:t>4.气体灭火系统（储气瓶、驱动气瓶、压力表、输气管道、喷头、探测器、联动控制器、声光警报、各类安全阀门等）</w:t>
      </w:r>
    </w:p>
    <w:p w14:paraId="0171220B">
      <w:pPr>
        <w:ind w:firstLine="560" w:firstLineChars="200"/>
        <w:rPr>
          <w:rFonts w:hint="eastAsia" w:asciiTheme="minorEastAsia" w:hAnsiTheme="minorEastAsia"/>
          <w:sz w:val="28"/>
          <w:szCs w:val="28"/>
        </w:rPr>
      </w:pPr>
      <w:r>
        <w:rPr>
          <w:rFonts w:hint="eastAsia" w:asciiTheme="minorEastAsia" w:hAnsiTheme="minorEastAsia"/>
          <w:sz w:val="28"/>
          <w:szCs w:val="28"/>
        </w:rPr>
        <w:t>5.消防应急广播系统（应急广播主机、功放、线路、音响等）；</w:t>
      </w:r>
    </w:p>
    <w:p w14:paraId="76D20954">
      <w:pPr>
        <w:ind w:firstLine="560" w:firstLineChars="200"/>
        <w:rPr>
          <w:rFonts w:hint="eastAsia" w:asciiTheme="minorEastAsia" w:hAnsiTheme="minorEastAsia"/>
          <w:sz w:val="28"/>
          <w:szCs w:val="28"/>
        </w:rPr>
      </w:pPr>
      <w:r>
        <w:rPr>
          <w:rFonts w:hint="eastAsia" w:asciiTheme="minorEastAsia" w:hAnsiTheme="minorEastAsia"/>
          <w:sz w:val="28"/>
          <w:szCs w:val="28"/>
        </w:rPr>
        <w:t>6.应急照明与疏散指示系统（应急照明灯、疏散指示灯、应急电源线路等）；</w:t>
      </w:r>
    </w:p>
    <w:p w14:paraId="4FEDE3C5">
      <w:pPr>
        <w:ind w:firstLine="560" w:firstLineChars="200"/>
        <w:rPr>
          <w:rFonts w:hint="eastAsia" w:asciiTheme="minorEastAsia" w:hAnsiTheme="minorEastAsia"/>
          <w:sz w:val="28"/>
          <w:szCs w:val="28"/>
        </w:rPr>
      </w:pPr>
      <w:r>
        <w:rPr>
          <w:rFonts w:hint="eastAsia" w:asciiTheme="minorEastAsia" w:hAnsiTheme="minorEastAsia"/>
          <w:sz w:val="28"/>
          <w:szCs w:val="28"/>
        </w:rPr>
        <w:t>7.防火分隔系统（防火卷帘、防火门、联动控制模块、防火分隔附设器材等）；</w:t>
      </w:r>
    </w:p>
    <w:p w14:paraId="71E6387F">
      <w:pPr>
        <w:ind w:firstLine="560" w:firstLineChars="200"/>
        <w:rPr>
          <w:rFonts w:hint="eastAsia" w:asciiTheme="minorEastAsia" w:hAnsiTheme="minorEastAsia"/>
          <w:sz w:val="28"/>
          <w:szCs w:val="28"/>
        </w:rPr>
      </w:pPr>
      <w:r>
        <w:rPr>
          <w:rFonts w:hint="eastAsia" w:asciiTheme="minorEastAsia" w:hAnsiTheme="minorEastAsia"/>
          <w:sz w:val="28"/>
          <w:szCs w:val="28"/>
        </w:rPr>
        <w:t>8.消火栓灭火系统（消防水箱、消防水池、消防水泵、稳压泵、消防供水管道、水泵结合器、末端试水装置、消火栓、水枪、水带、各类阀门等）；</w:t>
      </w:r>
    </w:p>
    <w:p w14:paraId="3F6BF361">
      <w:pPr>
        <w:ind w:firstLine="560" w:firstLineChars="200"/>
        <w:rPr>
          <w:rFonts w:hint="eastAsia" w:asciiTheme="minorEastAsia" w:hAnsiTheme="minorEastAsia"/>
          <w:sz w:val="28"/>
          <w:szCs w:val="28"/>
        </w:rPr>
      </w:pPr>
      <w:r>
        <w:rPr>
          <w:rFonts w:hint="eastAsia" w:asciiTheme="minorEastAsia" w:hAnsiTheme="minorEastAsia"/>
          <w:sz w:val="28"/>
          <w:szCs w:val="28"/>
        </w:rPr>
        <w:t>9.干粉灭火器（使用期限、瓶体及附件外观等）；</w:t>
      </w:r>
    </w:p>
    <w:p w14:paraId="784F9AF3">
      <w:pPr>
        <w:ind w:firstLine="560" w:firstLineChars="200"/>
        <w:rPr>
          <w:rFonts w:hint="eastAsia" w:asciiTheme="minorEastAsia" w:hAnsiTheme="minorEastAsia"/>
          <w:sz w:val="28"/>
          <w:szCs w:val="28"/>
        </w:rPr>
      </w:pPr>
      <w:r>
        <w:rPr>
          <w:rFonts w:hint="eastAsia" w:asciiTheme="minorEastAsia" w:hAnsiTheme="minorEastAsia"/>
          <w:sz w:val="28"/>
          <w:szCs w:val="28"/>
        </w:rPr>
        <w:t>10.消防供配电设施（消防供电线路、备用电源等）；</w:t>
      </w:r>
    </w:p>
    <w:p w14:paraId="7806F8A6">
      <w:pPr>
        <w:ind w:firstLine="560" w:firstLineChars="200"/>
        <w:rPr>
          <w:rFonts w:hint="eastAsia" w:asciiTheme="minorEastAsia" w:hAnsiTheme="minorEastAsia"/>
          <w:sz w:val="28"/>
          <w:szCs w:val="28"/>
        </w:rPr>
      </w:pPr>
      <w:r>
        <w:rPr>
          <w:rFonts w:hint="eastAsia" w:asciiTheme="minorEastAsia" w:hAnsiTheme="minorEastAsia"/>
          <w:sz w:val="28"/>
          <w:szCs w:val="28"/>
        </w:rPr>
        <w:t>11.厨房设备灭火系统（气瓶、灭火剂、管道线路、控制设备、末端喷水设备）；</w:t>
      </w:r>
    </w:p>
    <w:p w14:paraId="45464E41">
      <w:pPr>
        <w:ind w:firstLine="560" w:firstLineChars="200"/>
        <w:rPr>
          <w:rFonts w:hint="eastAsia" w:asciiTheme="minorEastAsia" w:hAnsiTheme="minorEastAsia"/>
          <w:sz w:val="28"/>
          <w:szCs w:val="28"/>
        </w:rPr>
      </w:pPr>
      <w:r>
        <w:rPr>
          <w:rFonts w:hint="eastAsia" w:asciiTheme="minorEastAsia" w:hAnsiTheme="minorEastAsia"/>
          <w:sz w:val="28"/>
          <w:szCs w:val="28"/>
        </w:rPr>
        <w:t>12.消防救援应急设备（主是针对消防应急救援箱内物品）。</w:t>
      </w:r>
    </w:p>
    <w:p w14:paraId="46A2D784">
      <w:pPr>
        <w:ind w:firstLine="420" w:firstLineChars="150"/>
        <w:rPr>
          <w:rFonts w:hint="eastAsia" w:asciiTheme="minorEastAsia" w:hAnsiTheme="minorEastAsia"/>
          <w:sz w:val="28"/>
          <w:szCs w:val="28"/>
        </w:rPr>
      </w:pPr>
      <w:r>
        <w:rPr>
          <w:rFonts w:hint="eastAsia" w:asciiTheme="minorEastAsia" w:hAnsiTheme="minorEastAsia"/>
          <w:sz w:val="28"/>
          <w:szCs w:val="28"/>
        </w:rPr>
        <w:t>（二）维护保养内容：</w:t>
      </w:r>
    </w:p>
    <w:p w14:paraId="6690D423">
      <w:pPr>
        <w:ind w:firstLine="560" w:firstLineChars="200"/>
        <w:rPr>
          <w:rFonts w:hint="eastAsia" w:asciiTheme="minorEastAsia" w:hAnsiTheme="minorEastAsia"/>
          <w:sz w:val="28"/>
          <w:szCs w:val="28"/>
        </w:rPr>
      </w:pPr>
      <w:r>
        <w:rPr>
          <w:rFonts w:hint="eastAsia" w:asciiTheme="minorEastAsia" w:hAnsiTheme="minorEastAsia"/>
          <w:sz w:val="28"/>
          <w:szCs w:val="28"/>
        </w:rPr>
        <w:t>1.确保消防设施设备的完好有效，能正常运行，能发挥消防设施设备应有功能，并附合消防相关法律规范要求；</w:t>
      </w:r>
    </w:p>
    <w:p w14:paraId="0A508E6A">
      <w:pPr>
        <w:rPr>
          <w:rFonts w:hint="eastAsia" w:asciiTheme="minorEastAsia" w:hAnsiTheme="minorEastAsia"/>
          <w:sz w:val="28"/>
          <w:szCs w:val="28"/>
        </w:rPr>
      </w:pPr>
      <w:r>
        <w:rPr>
          <w:rFonts w:hint="eastAsia" w:asciiTheme="minorEastAsia" w:hAnsiTheme="minorEastAsia"/>
          <w:sz w:val="28"/>
          <w:szCs w:val="28"/>
        </w:rPr>
        <w:t>2.做好各类消防管道、阀门及设备的防锈、油漆工作；</w:t>
      </w:r>
    </w:p>
    <w:p w14:paraId="55BC4571">
      <w:pPr>
        <w:rPr>
          <w:rFonts w:hint="eastAsia" w:asciiTheme="minorEastAsia" w:hAnsiTheme="minorEastAsia"/>
          <w:sz w:val="28"/>
          <w:szCs w:val="28"/>
        </w:rPr>
      </w:pPr>
      <w:r>
        <w:rPr>
          <w:rFonts w:hint="eastAsia" w:asciiTheme="minorEastAsia" w:hAnsiTheme="minorEastAsia"/>
          <w:sz w:val="28"/>
          <w:szCs w:val="28"/>
        </w:rPr>
        <w:t>3.维保期内每月至少维保测试一次，根据月度维护保养及巡检情况，每月提交维护保养记录。</w:t>
      </w:r>
    </w:p>
    <w:p w14:paraId="73208E59">
      <w:pPr>
        <w:ind w:firstLine="420" w:firstLineChars="150"/>
        <w:rPr>
          <w:rFonts w:hint="eastAsia" w:asciiTheme="minorEastAsia" w:hAnsiTheme="minorEastAsia"/>
          <w:sz w:val="28"/>
          <w:szCs w:val="28"/>
        </w:rPr>
      </w:pPr>
      <w:r>
        <w:rPr>
          <w:rFonts w:hint="eastAsia" w:asciiTheme="minorEastAsia" w:hAnsiTheme="minorEastAsia"/>
          <w:sz w:val="28"/>
          <w:szCs w:val="28"/>
        </w:rPr>
        <w:t>（三）维护保养要求：</w:t>
      </w:r>
    </w:p>
    <w:p w14:paraId="2CC8A37A">
      <w:pPr>
        <w:ind w:firstLine="560" w:firstLineChars="200"/>
        <w:rPr>
          <w:rFonts w:hint="eastAsia" w:asciiTheme="minorEastAsia" w:hAnsiTheme="minorEastAsia"/>
          <w:sz w:val="28"/>
          <w:szCs w:val="28"/>
        </w:rPr>
      </w:pPr>
      <w:r>
        <w:rPr>
          <w:rFonts w:hint="eastAsia" w:asciiTheme="minorEastAsia" w:hAnsiTheme="minorEastAsia"/>
          <w:sz w:val="28"/>
          <w:szCs w:val="28"/>
        </w:rPr>
        <w:t>按照《建筑消防系统的维护管理》（GB25201-2010）相关标准及本采购文件的相关要求承担维保工作：</w:t>
      </w:r>
    </w:p>
    <w:p w14:paraId="2803B785">
      <w:pPr>
        <w:ind w:firstLine="560" w:firstLineChars="200"/>
        <w:rPr>
          <w:rFonts w:hint="eastAsia" w:asciiTheme="minorEastAsia" w:hAnsiTheme="minorEastAsia"/>
          <w:sz w:val="28"/>
          <w:szCs w:val="28"/>
        </w:rPr>
      </w:pPr>
      <w:r>
        <w:rPr>
          <w:rFonts w:hint="eastAsia" w:asciiTheme="minorEastAsia" w:hAnsiTheme="minorEastAsia"/>
          <w:sz w:val="28"/>
          <w:szCs w:val="28"/>
        </w:rPr>
        <w:t>1.维护保养单位在签订《消防系统维护保养合同》后，必须在7个工作日内向被维保单位提供合同约定项目的消防维保书面计划（月度维保内容）。</w:t>
      </w:r>
    </w:p>
    <w:p w14:paraId="01171A16">
      <w:pPr>
        <w:ind w:firstLine="420" w:firstLineChars="150"/>
        <w:rPr>
          <w:rFonts w:hint="eastAsia" w:asciiTheme="minorEastAsia" w:hAnsiTheme="minorEastAsia"/>
          <w:sz w:val="28"/>
          <w:szCs w:val="28"/>
        </w:rPr>
      </w:pPr>
      <w:r>
        <w:rPr>
          <w:rFonts w:hint="eastAsia" w:asciiTheme="minorEastAsia" w:hAnsiTheme="minorEastAsia"/>
          <w:sz w:val="28"/>
          <w:szCs w:val="28"/>
        </w:rPr>
        <w:t>2.维护保养单位严格按被维保单位确认的维保计划、标准进行维保工作。</w:t>
      </w:r>
    </w:p>
    <w:p w14:paraId="4FEEF807">
      <w:pPr>
        <w:ind w:firstLine="560" w:firstLineChars="200"/>
        <w:rPr>
          <w:rFonts w:hint="eastAsia" w:asciiTheme="minorEastAsia" w:hAnsiTheme="minorEastAsia"/>
          <w:sz w:val="28"/>
          <w:szCs w:val="28"/>
        </w:rPr>
      </w:pPr>
      <w:r>
        <w:rPr>
          <w:rFonts w:hint="eastAsia" w:asciiTheme="minorEastAsia" w:hAnsiTheme="minorEastAsia"/>
          <w:sz w:val="28"/>
          <w:szCs w:val="28"/>
        </w:rPr>
        <w:t>3.维护保养单位应定期对所维保项目的消防设备的稳定性、可靠性及联动性等进行测试，并及时提交测试结果及整改方案。</w:t>
      </w:r>
    </w:p>
    <w:p w14:paraId="706C223A">
      <w:pPr>
        <w:ind w:firstLine="560" w:firstLineChars="200"/>
        <w:rPr>
          <w:rFonts w:hint="eastAsia" w:asciiTheme="minorEastAsia" w:hAnsiTheme="minorEastAsia"/>
          <w:sz w:val="28"/>
          <w:szCs w:val="28"/>
        </w:rPr>
      </w:pPr>
      <w:r>
        <w:rPr>
          <w:rFonts w:hint="eastAsia" w:asciiTheme="minorEastAsia" w:hAnsiTheme="minorEastAsia"/>
          <w:sz w:val="28"/>
          <w:szCs w:val="28"/>
        </w:rPr>
        <w:t>4.被维保单位的消防系统设备出现一般故障时，维护保养单位必须在接到通知后及时做出响应，90分钟内到达现场；被维保单位的消防系统设备出现紧急故障或爆管时，维护保养单位必须在接到通知后60分钟内到达现场；如被维保单位委托维护保养单位采购维修材料或设备，维护保养单位必须保证所采购的维修材料或设备在2天内到达维修现场（特殊情况双方可现场另行协商到场日期），当维修材料或设备到达现场后，维护保养单位必须在24小时内排除故障（如遇重大故障或特殊情况，另行协商维修时限）。</w:t>
      </w:r>
    </w:p>
    <w:p w14:paraId="43941241">
      <w:pPr>
        <w:ind w:firstLine="560" w:firstLineChars="200"/>
        <w:rPr>
          <w:rFonts w:hint="eastAsia" w:asciiTheme="minorEastAsia" w:hAnsiTheme="minorEastAsia"/>
          <w:sz w:val="28"/>
          <w:szCs w:val="28"/>
        </w:rPr>
      </w:pPr>
      <w:r>
        <w:rPr>
          <w:rFonts w:hint="eastAsia" w:asciiTheme="minorEastAsia" w:hAnsiTheme="minorEastAsia"/>
          <w:sz w:val="28"/>
          <w:szCs w:val="28"/>
        </w:rPr>
        <w:t>5.维护保养人员必须具有专业的维修技术和开展维护保养工作所必须持有的资质证书，有高度的责任感和认真负责的精神，对所承担消防系统按照国家相关规范标准维保，保证维保质量做到精心维护，科学检查；使报警等消防系统灵敏、可靠，保持常年正常运行。</w:t>
      </w:r>
    </w:p>
    <w:p w14:paraId="3C04141D">
      <w:pPr>
        <w:ind w:firstLine="560" w:firstLineChars="200"/>
        <w:rPr>
          <w:rFonts w:hint="eastAsia" w:asciiTheme="minorEastAsia" w:hAnsiTheme="minorEastAsia"/>
          <w:sz w:val="28"/>
          <w:szCs w:val="28"/>
        </w:rPr>
      </w:pPr>
      <w:r>
        <w:rPr>
          <w:rFonts w:hint="eastAsia" w:asciiTheme="minorEastAsia" w:hAnsiTheme="minorEastAsia"/>
          <w:sz w:val="28"/>
          <w:szCs w:val="28"/>
        </w:rPr>
        <w:t>6.消防部门检查工作时，维护保养单位应主动参加，认真听取消防部门意见，积极配合工作，对消防系统存在的问题按要求进行完善。</w:t>
      </w:r>
    </w:p>
    <w:p w14:paraId="1A5BC6A6">
      <w:pPr>
        <w:ind w:firstLine="560" w:firstLineChars="200"/>
        <w:rPr>
          <w:rFonts w:hint="eastAsia" w:asciiTheme="minorEastAsia" w:hAnsiTheme="minorEastAsia"/>
          <w:sz w:val="28"/>
          <w:szCs w:val="28"/>
        </w:rPr>
      </w:pPr>
      <w:r>
        <w:rPr>
          <w:rFonts w:hint="eastAsia" w:asciiTheme="minorEastAsia" w:hAnsiTheme="minorEastAsia"/>
          <w:sz w:val="28"/>
          <w:szCs w:val="28"/>
        </w:rPr>
        <w:t>7.维护保养单位应积极协助被维保单位建立自动消防系统有关管理制度，指导消防控制室人员正确使用消防联动设施设备和应对突发情况的处置措施。</w:t>
      </w:r>
    </w:p>
    <w:p w14:paraId="44DD724E">
      <w:pPr>
        <w:rPr>
          <w:rFonts w:hint="eastAsia" w:asciiTheme="minorEastAsia" w:hAnsiTheme="minorEastAsia"/>
          <w:sz w:val="28"/>
          <w:szCs w:val="28"/>
        </w:rPr>
      </w:pPr>
      <w:r>
        <w:rPr>
          <w:rFonts w:hint="eastAsia" w:asciiTheme="minorEastAsia" w:hAnsiTheme="minorEastAsia"/>
          <w:sz w:val="28"/>
          <w:szCs w:val="28"/>
        </w:rPr>
        <w:t>（四）维护保养工作验收：</w:t>
      </w:r>
    </w:p>
    <w:p w14:paraId="5234FC3B">
      <w:pPr>
        <w:rPr>
          <w:rFonts w:hint="eastAsia" w:asciiTheme="minorEastAsia" w:hAnsiTheme="minorEastAsia"/>
          <w:sz w:val="28"/>
          <w:szCs w:val="28"/>
        </w:rPr>
      </w:pPr>
      <w:r>
        <w:rPr>
          <w:rFonts w:hint="eastAsia" w:asciiTheme="minorEastAsia" w:hAnsiTheme="minorEastAsia"/>
          <w:sz w:val="28"/>
          <w:szCs w:val="28"/>
        </w:rPr>
        <w:t>1.维护保养工作符合国家现行相关规范和采购文件相关要求。</w:t>
      </w:r>
    </w:p>
    <w:p w14:paraId="43A13C20">
      <w:pPr>
        <w:rPr>
          <w:rFonts w:hint="eastAsia" w:asciiTheme="minorEastAsia" w:hAnsiTheme="minorEastAsia"/>
          <w:sz w:val="28"/>
          <w:szCs w:val="28"/>
        </w:rPr>
      </w:pPr>
      <w:r>
        <w:rPr>
          <w:rFonts w:hint="eastAsia" w:asciiTheme="minorEastAsia" w:hAnsiTheme="minorEastAsia"/>
          <w:sz w:val="28"/>
          <w:szCs w:val="28"/>
        </w:rPr>
        <w:t>2.所有维保过程中更换的材料、零部件必须满足国家产品质量相关规定，其品牌或产地必须是符合采购人要求的正厂产品，并提供产品质量合格证明、质保期。</w:t>
      </w:r>
    </w:p>
    <w:p w14:paraId="00021995">
      <w:pPr>
        <w:rPr>
          <w:rFonts w:hint="eastAsia" w:asciiTheme="minorEastAsia" w:hAnsiTheme="minorEastAsia"/>
          <w:sz w:val="28"/>
          <w:szCs w:val="28"/>
        </w:rPr>
      </w:pPr>
      <w:r>
        <w:rPr>
          <w:rFonts w:hint="eastAsia" w:asciiTheme="minorEastAsia" w:hAnsiTheme="minorEastAsia"/>
          <w:sz w:val="28"/>
          <w:szCs w:val="28"/>
        </w:rPr>
        <w:t>3.采购人对成交供应商的维护保养工作进行检查和验收。</w:t>
      </w:r>
    </w:p>
    <w:p w14:paraId="48277CAE">
      <w:pPr>
        <w:rPr>
          <w:rFonts w:hint="eastAsia" w:asciiTheme="minorEastAsia" w:hAnsiTheme="minorEastAsia"/>
          <w:sz w:val="28"/>
          <w:szCs w:val="28"/>
        </w:rPr>
      </w:pPr>
      <w:r>
        <w:rPr>
          <w:rFonts w:hint="eastAsia" w:asciiTheme="minorEastAsia" w:hAnsiTheme="minorEastAsia"/>
          <w:sz w:val="28"/>
          <w:szCs w:val="28"/>
          <w:lang w:val="en-US" w:eastAsia="zh-CN"/>
        </w:rPr>
        <w:t>二</w:t>
      </w:r>
      <w:r>
        <w:rPr>
          <w:rFonts w:hint="eastAsia" w:asciiTheme="minorEastAsia" w:hAnsiTheme="minorEastAsia"/>
          <w:sz w:val="28"/>
          <w:szCs w:val="28"/>
        </w:rPr>
        <w:t>、商务要求及其他</w:t>
      </w:r>
    </w:p>
    <w:p w14:paraId="79AA4EDA">
      <w:pPr>
        <w:ind w:firstLine="560" w:firstLineChars="200"/>
        <w:rPr>
          <w:rFonts w:hint="eastAsia" w:asciiTheme="minorEastAsia" w:hAnsiTheme="minorEastAsia"/>
          <w:sz w:val="28"/>
          <w:szCs w:val="28"/>
        </w:rPr>
      </w:pPr>
      <w:r>
        <w:rPr>
          <w:rFonts w:hint="eastAsia" w:asciiTheme="minorEastAsia" w:hAnsiTheme="minorEastAsia"/>
          <w:sz w:val="28"/>
          <w:szCs w:val="28"/>
        </w:rPr>
        <w:t>1、维护保养费用相关事项：维护保养费（包干价）包括人工费、机械费、材料费</w:t>
      </w:r>
      <w:r>
        <w:rPr>
          <w:rFonts w:hint="eastAsia" w:asciiTheme="minorEastAsia" w:hAnsiTheme="minorEastAsia"/>
          <w:sz w:val="28"/>
          <w:szCs w:val="28"/>
          <w:lang w:eastAsia="zh-CN"/>
        </w:rPr>
        <w:t>（</w:t>
      </w:r>
      <w:r>
        <w:rPr>
          <w:rFonts w:hint="eastAsia" w:asciiTheme="minorEastAsia" w:hAnsiTheme="minorEastAsia"/>
          <w:sz w:val="28"/>
          <w:szCs w:val="28"/>
        </w:rPr>
        <w:t>200元以内由维保公司提供</w:t>
      </w:r>
      <w:r>
        <w:rPr>
          <w:rFonts w:hint="eastAsia" w:asciiTheme="minorEastAsia" w:hAnsiTheme="minorEastAsia"/>
          <w:sz w:val="28"/>
          <w:szCs w:val="28"/>
          <w:lang w:eastAsia="zh-CN"/>
        </w:rPr>
        <w:t>）</w:t>
      </w:r>
      <w:r>
        <w:rPr>
          <w:rFonts w:hint="eastAsia" w:asciiTheme="minorEastAsia" w:hAnsiTheme="minorEastAsia"/>
          <w:sz w:val="28"/>
          <w:szCs w:val="28"/>
        </w:rPr>
        <w:t>、辅材费、赶工费、措施费、培训指导费、运输费、税金、管理费等为完成维保工作所需的全部费用及所有风险、责任等。</w:t>
      </w:r>
    </w:p>
    <w:p w14:paraId="230E905D">
      <w:pPr>
        <w:ind w:firstLine="420" w:firstLineChars="150"/>
        <w:rPr>
          <w:rFonts w:hint="eastAsia" w:asciiTheme="minorEastAsia" w:hAnsiTheme="minorEastAsia"/>
          <w:sz w:val="28"/>
          <w:szCs w:val="28"/>
        </w:rPr>
      </w:pPr>
      <w:r>
        <w:rPr>
          <w:rFonts w:hint="eastAsia" w:asciiTheme="minorEastAsia" w:hAnsiTheme="minorEastAsia"/>
          <w:sz w:val="28"/>
          <w:szCs w:val="28"/>
        </w:rPr>
        <w:t>2、</w:t>
      </w:r>
      <w:r>
        <w:rPr>
          <w:rFonts w:hint="eastAsia" w:asciiTheme="minorEastAsia" w:hAnsiTheme="minorEastAsia"/>
          <w:sz w:val="28"/>
          <w:szCs w:val="28"/>
          <w:lang w:eastAsia="zh-CN"/>
        </w:rPr>
        <w:t>维保公司</w:t>
      </w:r>
      <w:r>
        <w:rPr>
          <w:rFonts w:hint="eastAsia" w:asciiTheme="minorEastAsia" w:hAnsiTheme="minorEastAsia"/>
          <w:sz w:val="28"/>
          <w:szCs w:val="28"/>
        </w:rPr>
        <w:t>参加采购活动前三年内，在经营活动中没有重大违法记录供应商需满足未受到任何形式任何种类的行政处罚情况。</w:t>
      </w:r>
    </w:p>
    <w:p w14:paraId="1C4F4F87">
      <w:pPr>
        <w:ind w:firstLine="420" w:firstLineChars="150"/>
        <w:rPr>
          <w:rFonts w:hint="eastAsia" w:asciiTheme="minorEastAsia" w:hAnsiTheme="minorEastAsia" w:eastAsiaTheme="minorEastAsia"/>
          <w:sz w:val="28"/>
          <w:szCs w:val="28"/>
          <w:lang w:eastAsia="zh-CN"/>
        </w:rPr>
      </w:pPr>
      <w:r>
        <w:rPr>
          <w:rFonts w:hint="eastAsia" w:asciiTheme="minorEastAsia" w:hAnsiTheme="minorEastAsia"/>
          <w:sz w:val="28"/>
          <w:szCs w:val="28"/>
          <w:lang w:val="en-US" w:eastAsia="zh-CN"/>
        </w:rPr>
        <w:t>3、</w:t>
      </w:r>
      <w:r>
        <w:rPr>
          <w:rFonts w:hint="eastAsia" w:asciiTheme="minorEastAsia" w:hAnsiTheme="minorEastAsia"/>
          <w:sz w:val="28"/>
          <w:szCs w:val="28"/>
        </w:rPr>
        <w:t>法律、行政法规规定的其他条件；</w:t>
      </w:r>
      <w:r>
        <w:rPr>
          <w:rFonts w:hint="eastAsia" w:asciiTheme="minorEastAsia" w:hAnsiTheme="minorEastAsia"/>
          <w:sz w:val="28"/>
          <w:szCs w:val="28"/>
          <w:lang w:eastAsia="zh-CN"/>
        </w:rPr>
        <w:t>维保公司</w:t>
      </w:r>
      <w:r>
        <w:rPr>
          <w:rFonts w:hint="eastAsia" w:asciiTheme="minorEastAsia" w:hAnsiTheme="minorEastAsia"/>
          <w:sz w:val="28"/>
          <w:szCs w:val="28"/>
        </w:rPr>
        <w:t>不得为“信用中国 ”网站（ www.creditchina.gov.cn）中列入 失信被执行人和重大税收违法案件当事人名单的供应商，不得为中国政府采购网 （ www.ccgp.gov.cn）政府采购严重违法失信行为记录名单中被财政部门禁止参 加政府采购活动的</w:t>
      </w:r>
      <w:r>
        <w:rPr>
          <w:rFonts w:hint="eastAsia" w:asciiTheme="minorEastAsia" w:hAnsiTheme="minorEastAsia"/>
          <w:sz w:val="28"/>
          <w:szCs w:val="28"/>
          <w:lang w:eastAsia="zh-CN"/>
        </w:rPr>
        <w:t>维保公司</w:t>
      </w:r>
      <w:r>
        <w:rPr>
          <w:rFonts w:hint="eastAsia" w:asciiTheme="minorEastAsia" w:hAnsiTheme="minorEastAsia"/>
          <w:sz w:val="28"/>
          <w:szCs w:val="28"/>
        </w:rPr>
        <w:t>（处罚决定规定的时间和地域范围内）；须在</w:t>
      </w:r>
      <w:bookmarkStart w:id="0" w:name="_GoBack"/>
      <w:r>
        <w:rPr>
          <w:rFonts w:hint="eastAsia" w:asciiTheme="minorEastAsia" w:hAnsiTheme="minorEastAsia"/>
          <w:sz w:val="28"/>
          <w:szCs w:val="28"/>
        </w:rPr>
        <w:t>应急管理部消防救援局下设的社会消防技术服务信息系统中满足服务类型为消防设施维护保养检测的资质，或在四川省消防救援总队下设的四川消防技术服务机构管理平台中查询类型为消防设施检测、消防维护保养的</w:t>
      </w:r>
      <w:r>
        <w:rPr>
          <w:rFonts w:hint="eastAsia" w:asciiTheme="minorEastAsia" w:hAnsiTheme="minorEastAsia"/>
          <w:sz w:val="28"/>
          <w:szCs w:val="28"/>
          <w:lang w:eastAsia="zh-CN"/>
        </w:rPr>
        <w:t>资质</w:t>
      </w:r>
      <w:bookmarkEnd w:id="0"/>
      <w:r>
        <w:rPr>
          <w:rFonts w:hint="eastAsia" w:asciiTheme="minorEastAsia" w:hAnsiTheme="minorEastAsia"/>
          <w:sz w:val="28"/>
          <w:szCs w:val="28"/>
          <w:lang w:eastAsia="zh-CN"/>
        </w:rPr>
        <w:t>。</w:t>
      </w:r>
    </w:p>
    <w:p w14:paraId="0584C0F4">
      <w:pPr>
        <w:ind w:firstLine="420" w:firstLineChars="150"/>
        <w:rPr>
          <w:rFonts w:hint="eastAsia"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4、</w:t>
      </w:r>
      <w:r>
        <w:rPr>
          <w:rFonts w:hint="eastAsia" w:asciiTheme="minorEastAsia" w:hAnsiTheme="minorEastAsia"/>
          <w:sz w:val="28"/>
          <w:szCs w:val="28"/>
        </w:rPr>
        <w:t>服务期限：</w:t>
      </w:r>
      <w:r>
        <w:rPr>
          <w:rFonts w:hint="eastAsia" w:asciiTheme="minorEastAsia" w:hAnsiTheme="minorEastAsia"/>
          <w:sz w:val="28"/>
          <w:szCs w:val="28"/>
          <w:lang w:eastAsia="zh-CN"/>
        </w:rPr>
        <w:t>两</w:t>
      </w:r>
      <w:r>
        <w:rPr>
          <w:rFonts w:hint="eastAsia" w:asciiTheme="minorEastAsia" w:hAnsiTheme="minorEastAsia"/>
          <w:sz w:val="28"/>
          <w:szCs w:val="28"/>
        </w:rPr>
        <w:t>年。</w:t>
      </w:r>
    </w:p>
    <w:p w14:paraId="5BDA704C">
      <w:pPr>
        <w:rPr>
          <w:rFonts w:asciiTheme="minorEastAsia" w:hAnsiTheme="minorEastAsia"/>
          <w:sz w:val="28"/>
          <w:szCs w:val="28"/>
        </w:rPr>
      </w:pPr>
      <w:r>
        <w:rPr>
          <w:rFonts w:hint="eastAsia" w:asciiTheme="minorEastAsia" w:hAnsiTheme="minor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NzIxMzYzZDY0Y2EyZmQ0YWFmZTJiZTIwMzlkOTAifQ=="/>
  </w:docVars>
  <w:rsids>
    <w:rsidRoot w:val="00BA22D2"/>
    <w:rsid w:val="002530C9"/>
    <w:rsid w:val="00BA22D2"/>
    <w:rsid w:val="05014847"/>
    <w:rsid w:val="1590286C"/>
    <w:rsid w:val="254765CF"/>
    <w:rsid w:val="6A853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4</Pages>
  <Words>1970</Words>
  <Characters>2058</Characters>
  <Lines>12</Lines>
  <Paragraphs>3</Paragraphs>
  <TotalTime>11</TotalTime>
  <ScaleCrop>false</ScaleCrop>
  <LinksUpToDate>false</LinksUpToDate>
  <CharactersWithSpaces>2067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2023-04-13T08:34:00Z</dcterms:created>
  <dc:creator>office在线编辑</dc:creator>
  <cp:lastModifiedBy>解黎</cp:lastModifiedBy>
  <dcterms:modified xsi:type="dcterms:W3CDTF">2025-12-23T02:16:57Z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3811F0F0C6AE4F58B5458B1168EC4E18_13</vt:lpwstr>
  </property>
  <property fmtid="{D5CDD505-2E9C-101B-9397-08002B2CF9AE}" pid="4" name="KSOTemplateDocerSaveRecord">
    <vt:lpwstr>eyJoZGlkIjoiZTViY2MzOWNhNTBjMWJiMjQ4YTQyMTgxYzBkOTEwNWQiLCJ1c2VySWQiOiIxMDQwMjU5MjIwIn0=</vt:lpwstr>
  </property>
</Properties>
</file>